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AB" w:rsidRPr="00820D9E" w:rsidRDefault="00952DAB" w:rsidP="008438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82C0"/>
          <w:sz w:val="44"/>
          <w:szCs w:val="44"/>
          <w:lang w:val="uk-UA" w:eastAsia="ru-RU"/>
        </w:rPr>
      </w:pPr>
      <w:r w:rsidRPr="00820D9E">
        <w:rPr>
          <w:rFonts w:ascii="Times New Roman" w:eastAsia="Times New Roman" w:hAnsi="Times New Roman" w:cs="Times New Roman"/>
          <w:b/>
          <w:color w:val="0082C0"/>
          <w:sz w:val="44"/>
          <w:szCs w:val="44"/>
          <w:lang w:val="uk-UA" w:eastAsia="ru-RU"/>
        </w:rPr>
        <w:t>Правила прийому</w:t>
      </w:r>
      <w:r w:rsidR="00820D9E" w:rsidRPr="00820D9E">
        <w:rPr>
          <w:rFonts w:ascii="Times New Roman" w:eastAsia="Times New Roman" w:hAnsi="Times New Roman" w:cs="Times New Roman"/>
          <w:b/>
          <w:color w:val="0082C0"/>
          <w:sz w:val="44"/>
          <w:szCs w:val="44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b/>
          <w:color w:val="0082C0"/>
          <w:sz w:val="44"/>
          <w:szCs w:val="44"/>
          <w:lang w:val="uk-UA" w:eastAsia="ru-RU"/>
        </w:rPr>
        <w:t>дітей</w:t>
      </w:r>
      <w:r w:rsidR="00820D9E" w:rsidRPr="00820D9E">
        <w:rPr>
          <w:rFonts w:ascii="Times New Roman" w:eastAsia="Times New Roman" w:hAnsi="Times New Roman" w:cs="Times New Roman"/>
          <w:b/>
          <w:color w:val="0082C0"/>
          <w:sz w:val="44"/>
          <w:szCs w:val="44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b/>
          <w:color w:val="0082C0"/>
          <w:sz w:val="44"/>
          <w:szCs w:val="44"/>
          <w:lang w:val="uk-UA" w:eastAsia="ru-RU"/>
        </w:rPr>
        <w:t>до  закладу</w:t>
      </w:r>
      <w:r w:rsidR="00820D9E" w:rsidRPr="00820D9E">
        <w:rPr>
          <w:rFonts w:ascii="Times New Roman" w:eastAsia="Times New Roman" w:hAnsi="Times New Roman" w:cs="Times New Roman"/>
          <w:b/>
          <w:color w:val="0082C0"/>
          <w:sz w:val="44"/>
          <w:szCs w:val="44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b/>
          <w:color w:val="0082C0"/>
          <w:sz w:val="44"/>
          <w:szCs w:val="44"/>
          <w:lang w:val="uk-UA" w:eastAsia="ru-RU"/>
        </w:rPr>
        <w:t>дошкільної освіти</w:t>
      </w:r>
    </w:p>
    <w:p w:rsidR="00952DAB" w:rsidRPr="00820D9E" w:rsidRDefault="00952DAB" w:rsidP="00952D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</w:p>
    <w:p w:rsidR="00952DAB" w:rsidRPr="00820D9E" w:rsidRDefault="00952DAB" w:rsidP="00952DAB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Прийом дітей до закладу дошкільної освіти здійснює  директор </w:t>
      </w:r>
      <w:r w:rsidR="00145DD3"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протягом календарного року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підставі заяви батьків або осіб, які їх замінюють, медичної довідки про стан здоров'я дитини, довідки дільничного лікаря про епідеміологічне оточення, свідоцтва про народження.</w:t>
      </w:r>
    </w:p>
    <w:p w:rsidR="00952DAB" w:rsidRPr="00820D9E" w:rsidRDefault="00952DAB" w:rsidP="00952DAB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Групи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закладі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дошкільної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освіти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комплектуються за віковими о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знаками. За дитиною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зберігається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 в закладі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дошкільної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освіти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державної та комунальної форм власності у разі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її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хвороби, карантину, санаторного лікування, на час відпустки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батьків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або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осіб, які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їх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замінюють, а також у літній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оздоровчий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період (75 днів).</w:t>
      </w:r>
    </w:p>
    <w:p w:rsidR="00145DD3" w:rsidRPr="00820D9E" w:rsidRDefault="00952DAB" w:rsidP="00145D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u w:val="single"/>
          <w:bdr w:val="none" w:sz="0" w:space="0" w:color="auto" w:frame="1"/>
          <w:lang w:val="uk-UA" w:eastAsia="ru-RU"/>
        </w:rPr>
      </w:pPr>
      <w:r w:rsidRPr="00820D9E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u w:val="single"/>
          <w:bdr w:val="none" w:sz="0" w:space="0" w:color="auto" w:frame="1"/>
          <w:lang w:val="uk-UA" w:eastAsia="ru-RU"/>
        </w:rPr>
        <w:t>Для зарахування</w:t>
      </w:r>
      <w:r w:rsidR="00820D9E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u w:val="single"/>
          <w:bdr w:val="none" w:sz="0" w:space="0" w:color="auto" w:frame="1"/>
          <w:lang w:val="uk-UA" w:eastAsia="ru-RU"/>
        </w:rPr>
        <w:t xml:space="preserve"> </w:t>
      </w:r>
      <w:proofErr w:type="spellStart"/>
      <w:r w:rsidRPr="00820D9E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u w:val="single"/>
          <w:bdr w:val="none" w:sz="0" w:space="0" w:color="auto" w:frame="1"/>
          <w:lang w:val="uk-UA" w:eastAsia="ru-RU"/>
        </w:rPr>
        <w:t>дитинидо</w:t>
      </w:r>
      <w:proofErr w:type="spellEnd"/>
      <w:r w:rsidRPr="00820D9E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u w:val="single"/>
          <w:bdr w:val="none" w:sz="0" w:space="0" w:color="auto" w:frame="1"/>
          <w:lang w:val="uk-UA" w:eastAsia="ru-RU"/>
        </w:rPr>
        <w:t xml:space="preserve"> закладу дошкільної</w:t>
      </w:r>
      <w:r w:rsidR="00820D9E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u w:val="single"/>
          <w:bdr w:val="none" w:sz="0" w:space="0" w:color="auto" w:frame="1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u w:val="single"/>
          <w:bdr w:val="none" w:sz="0" w:space="0" w:color="auto" w:frame="1"/>
          <w:lang w:val="uk-UA" w:eastAsia="ru-RU"/>
        </w:rPr>
        <w:t>освіти</w:t>
      </w:r>
    </w:p>
    <w:p w:rsidR="00952DAB" w:rsidRPr="00820D9E" w:rsidRDefault="00952DAB" w:rsidP="00145D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u w:val="single"/>
          <w:bdr w:val="none" w:sz="0" w:space="0" w:color="auto" w:frame="1"/>
          <w:lang w:val="uk-UA" w:eastAsia="ru-RU"/>
        </w:rPr>
      </w:pPr>
      <w:r w:rsidRPr="00820D9E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u w:val="single"/>
          <w:bdr w:val="none" w:sz="0" w:space="0" w:color="auto" w:frame="1"/>
          <w:lang w:val="uk-UA" w:eastAsia="ru-RU"/>
        </w:rPr>
        <w:t>«Пролісок» необхідні</w:t>
      </w:r>
      <w:r w:rsidR="00820D9E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u w:val="single"/>
          <w:bdr w:val="none" w:sz="0" w:space="0" w:color="auto" w:frame="1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u w:val="single"/>
          <w:bdr w:val="none" w:sz="0" w:space="0" w:color="auto" w:frame="1"/>
          <w:lang w:val="uk-UA" w:eastAsia="ru-RU"/>
        </w:rPr>
        <w:t>наступні</w:t>
      </w:r>
      <w:r w:rsidR="00820D9E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u w:val="single"/>
          <w:bdr w:val="none" w:sz="0" w:space="0" w:color="auto" w:frame="1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u w:val="single"/>
          <w:bdr w:val="none" w:sz="0" w:space="0" w:color="auto" w:frame="1"/>
          <w:lang w:val="uk-UA" w:eastAsia="ru-RU"/>
        </w:rPr>
        <w:t>документи:</w:t>
      </w:r>
    </w:p>
    <w:p w:rsidR="00145DD3" w:rsidRPr="00820D9E" w:rsidRDefault="00145DD3" w:rsidP="00952D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u w:val="single"/>
          <w:bdr w:val="none" w:sz="0" w:space="0" w:color="auto" w:frame="1"/>
          <w:lang w:val="uk-UA" w:eastAsia="ru-RU"/>
        </w:rPr>
      </w:pPr>
    </w:p>
    <w:p w:rsidR="003A3A82" w:rsidRPr="00820D9E" w:rsidRDefault="003A3A82" w:rsidP="003A3A8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Заяву одного з батьків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або особи, яка їх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замінює.</w:t>
      </w:r>
    </w:p>
    <w:p w:rsidR="003A3A82" w:rsidRPr="00820D9E" w:rsidRDefault="003A3A82" w:rsidP="003A3A8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Медичну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довідку про стан здоров’я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дитини з висновком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лікаря про те, що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дитина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може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відвідувати заклад освіти.</w:t>
      </w:r>
    </w:p>
    <w:p w:rsidR="003A3A82" w:rsidRPr="00820D9E" w:rsidRDefault="003A3A82" w:rsidP="003A3A8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Медичну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довідку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дільничного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лікаря про епідеміологічне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оточення.</w:t>
      </w:r>
    </w:p>
    <w:p w:rsidR="003A3A82" w:rsidRPr="00820D9E" w:rsidRDefault="003A3A82" w:rsidP="003A3A8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Копію про свідоцтво про народження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дитини.</w:t>
      </w:r>
    </w:p>
    <w:p w:rsidR="003A3A82" w:rsidRPr="00820D9E" w:rsidRDefault="003A3A82" w:rsidP="003A3A8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Документ, який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підтверджує статус пільгової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категорії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сім’ї.</w:t>
      </w:r>
    </w:p>
    <w:p w:rsidR="003A3A82" w:rsidRPr="00820D9E" w:rsidRDefault="003A3A82" w:rsidP="003A3A82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DAB" w:rsidRPr="00820D9E" w:rsidRDefault="00952DAB" w:rsidP="00145D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u w:val="single"/>
          <w:bdr w:val="none" w:sz="0" w:space="0" w:color="auto" w:frame="1"/>
          <w:lang w:val="uk-UA" w:eastAsia="ru-RU"/>
        </w:rPr>
      </w:pPr>
      <w:r w:rsidRPr="00820D9E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u w:val="single"/>
          <w:bdr w:val="none" w:sz="0" w:space="0" w:color="auto" w:frame="1"/>
          <w:lang w:val="uk-UA" w:eastAsia="ru-RU"/>
        </w:rPr>
        <w:t>Відрахування</w:t>
      </w:r>
      <w:r w:rsidR="00820D9E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u w:val="single"/>
          <w:bdr w:val="none" w:sz="0" w:space="0" w:color="auto" w:frame="1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u w:val="single"/>
          <w:bdr w:val="none" w:sz="0" w:space="0" w:color="auto" w:frame="1"/>
          <w:lang w:val="uk-UA" w:eastAsia="ru-RU"/>
        </w:rPr>
        <w:t>дитини з закладу дошкільної</w:t>
      </w:r>
      <w:r w:rsidR="00820D9E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u w:val="single"/>
          <w:bdr w:val="none" w:sz="0" w:space="0" w:color="auto" w:frame="1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u w:val="single"/>
          <w:bdr w:val="none" w:sz="0" w:space="0" w:color="auto" w:frame="1"/>
          <w:lang w:val="uk-UA" w:eastAsia="ru-RU"/>
        </w:rPr>
        <w:t>освіти</w:t>
      </w:r>
      <w:r w:rsidR="00820D9E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u w:val="single"/>
          <w:bdr w:val="none" w:sz="0" w:space="0" w:color="auto" w:frame="1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u w:val="single"/>
          <w:bdr w:val="none" w:sz="0" w:space="0" w:color="auto" w:frame="1"/>
          <w:lang w:val="uk-UA" w:eastAsia="ru-RU"/>
        </w:rPr>
        <w:t>здійснюється:</w:t>
      </w:r>
    </w:p>
    <w:p w:rsidR="00145DD3" w:rsidRPr="00820D9E" w:rsidRDefault="00145DD3" w:rsidP="00145D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u w:val="single"/>
          <w:lang w:val="uk-UA" w:eastAsia="ru-RU"/>
        </w:rPr>
      </w:pPr>
    </w:p>
    <w:p w:rsidR="00952DAB" w:rsidRPr="00820D9E" w:rsidRDefault="00952DAB" w:rsidP="00952DAB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бажанням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батьків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або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осіб, які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їх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замінюють;</w:t>
      </w:r>
    </w:p>
    <w:p w:rsidR="00952DAB" w:rsidRPr="00820D9E" w:rsidRDefault="00952DAB" w:rsidP="00952DAB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підставі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медичного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висновку про стан здоров'я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дитини, що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виключає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можливість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її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подальшого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перебування у закладі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дошкільної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освіти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даного типу;</w:t>
      </w:r>
    </w:p>
    <w:p w:rsidR="00952DAB" w:rsidRPr="00820D9E" w:rsidRDefault="00952DAB" w:rsidP="00952DAB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сплати без поважних причин батьками або особами, які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їх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замінюють, плати за харчування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дитини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протягом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двох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місяців.</w:t>
      </w:r>
    </w:p>
    <w:p w:rsidR="00952DAB" w:rsidRPr="00820D9E" w:rsidRDefault="00952DAB" w:rsidP="00952DAB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закладу дошкільної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освіти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письмово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повідомляє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батьків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або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осіб, які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їх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замінюють, про відрахування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дитини не менш</w:t>
      </w:r>
      <w:r w:rsidR="008B5B9C"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bookmarkStart w:id="0" w:name="_GoBack"/>
      <w:bookmarkEnd w:id="0"/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за 10 календарних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днів.</w:t>
      </w:r>
    </w:p>
    <w:p w:rsidR="00952DAB" w:rsidRPr="00820D9E" w:rsidRDefault="00952DAB" w:rsidP="00952DAB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невідвідування без поважних причин закладу дошкільної освіти протягом двох  міс</w:t>
      </w:r>
      <w:r w:rsidR="003A3A82"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яців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Директор закладу дошкільної освіти письмово повідомляє батьків або осіб, які їх замінюють, про відрахування дитини не менш</w:t>
      </w:r>
      <w:r w:rsidR="008B5B9C"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за 10 календарних днів.</w:t>
      </w:r>
    </w:p>
    <w:p w:rsidR="003A3A82" w:rsidRPr="00820D9E" w:rsidRDefault="003A3A82" w:rsidP="003A3A8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DAB" w:rsidRPr="00820D9E" w:rsidRDefault="00952DAB" w:rsidP="00145D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u w:val="single"/>
          <w:bdr w:val="none" w:sz="0" w:space="0" w:color="auto" w:frame="1"/>
          <w:lang w:val="uk-UA" w:eastAsia="ru-RU"/>
        </w:rPr>
      </w:pPr>
      <w:r w:rsidRPr="00820D9E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u w:val="single"/>
          <w:bdr w:val="none" w:sz="0" w:space="0" w:color="auto" w:frame="1"/>
          <w:lang w:val="uk-UA" w:eastAsia="ru-RU"/>
        </w:rPr>
        <w:lastRenderedPageBreak/>
        <w:t>Пам’ятка для батьків</w:t>
      </w:r>
    </w:p>
    <w:p w:rsidR="00145DD3" w:rsidRPr="00820D9E" w:rsidRDefault="00145DD3" w:rsidP="00145D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u w:val="single"/>
          <w:lang w:val="uk-UA" w:eastAsia="ru-RU"/>
        </w:rPr>
      </w:pPr>
    </w:p>
    <w:p w:rsidR="00952DAB" w:rsidRPr="00820D9E" w:rsidRDefault="00952DAB" w:rsidP="00952DAB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Заклад 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дошкільної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освіти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працює 5 днів на тиждень з 9:00 до 18:00. Прийом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дітей з 9:00 до 9:15. Пам’ятайте: своєчасний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прихід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дитини 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необхідна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умова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правильної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реалізації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освітнього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процесу.</w:t>
      </w:r>
    </w:p>
    <w:p w:rsidR="00952DAB" w:rsidRPr="00820D9E" w:rsidRDefault="00952DAB" w:rsidP="00952DAB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неможливість приходу дитини в дошкільний заклад по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хворобі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або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іншій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причині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необхідно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обов’язково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повідомити в ЗДО.</w:t>
      </w:r>
    </w:p>
    <w:p w:rsidR="00952DAB" w:rsidRPr="00820D9E" w:rsidRDefault="00952DAB" w:rsidP="00952DAB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Платня за харчування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дитини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здійснюється до 20 числа поточного місяця.</w:t>
      </w:r>
    </w:p>
    <w:p w:rsidR="00952DAB" w:rsidRPr="00820D9E" w:rsidRDefault="00952DAB" w:rsidP="00952DAB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Перерахунок за дні, в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дитина не відвідувала ЗДО, здійснюється в наступному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місяці. Пам’ятайте: від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своєчасності оплати залежить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якість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харчування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дітей.</w:t>
      </w:r>
    </w:p>
    <w:p w:rsidR="00145DD3" w:rsidRPr="00820D9E" w:rsidRDefault="00145DD3" w:rsidP="00145DD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DAB" w:rsidRPr="00820D9E" w:rsidRDefault="00952DAB" w:rsidP="00145D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u w:val="single"/>
          <w:bdr w:val="none" w:sz="0" w:space="0" w:color="auto" w:frame="1"/>
          <w:lang w:val="uk-UA" w:eastAsia="ru-RU"/>
        </w:rPr>
      </w:pPr>
      <w:r w:rsidRPr="00820D9E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u w:val="single"/>
          <w:bdr w:val="none" w:sz="0" w:space="0" w:color="auto" w:frame="1"/>
          <w:lang w:val="uk-UA" w:eastAsia="ru-RU"/>
        </w:rPr>
        <w:t xml:space="preserve">Для </w:t>
      </w:r>
      <w:r w:rsidR="00820D9E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u w:val="single"/>
          <w:bdr w:val="none" w:sz="0" w:space="0" w:color="auto" w:frame="1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u w:val="single"/>
          <w:bdr w:val="none" w:sz="0" w:space="0" w:color="auto" w:frame="1"/>
          <w:lang w:val="uk-UA" w:eastAsia="ru-RU"/>
        </w:rPr>
        <w:t>створення</w:t>
      </w:r>
      <w:r w:rsidR="00820D9E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u w:val="single"/>
          <w:bdr w:val="none" w:sz="0" w:space="0" w:color="auto" w:frame="1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u w:val="single"/>
          <w:bdr w:val="none" w:sz="0" w:space="0" w:color="auto" w:frame="1"/>
          <w:lang w:val="uk-UA" w:eastAsia="ru-RU"/>
        </w:rPr>
        <w:t>комфортних умов перебування</w:t>
      </w:r>
      <w:r w:rsidR="00820D9E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u w:val="single"/>
          <w:bdr w:val="none" w:sz="0" w:space="0" w:color="auto" w:frame="1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u w:val="single"/>
          <w:bdr w:val="none" w:sz="0" w:space="0" w:color="auto" w:frame="1"/>
          <w:lang w:val="uk-UA" w:eastAsia="ru-RU"/>
        </w:rPr>
        <w:t>дитини в ЗДО необхідно:</w:t>
      </w:r>
    </w:p>
    <w:p w:rsidR="00145DD3" w:rsidRPr="00820D9E" w:rsidRDefault="00145DD3" w:rsidP="00952D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DAB" w:rsidRPr="00820D9E" w:rsidRDefault="00952DAB" w:rsidP="00952DAB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менше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трьох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комплектів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змінної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білизни (хлопчика – шорти, трусики, колготки; дівчаткам – колготки, трусики, в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теплу пору – шкарпетки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гольфи);</w:t>
      </w:r>
    </w:p>
    <w:p w:rsidR="00952DAB" w:rsidRPr="00820D9E" w:rsidRDefault="00952DAB" w:rsidP="00952DAB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піжама для сну;</w:t>
      </w:r>
    </w:p>
    <w:p w:rsidR="00952DAB" w:rsidRPr="00820D9E" w:rsidRDefault="00952DAB" w:rsidP="00952DAB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 пакети для зберігання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чистої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використаної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білизни;</w:t>
      </w:r>
    </w:p>
    <w:p w:rsidR="00952DAB" w:rsidRPr="00820D9E" w:rsidRDefault="00952DAB" w:rsidP="00952DAB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промаркувати</w:t>
      </w:r>
      <w:proofErr w:type="spellEnd"/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білизну, одяг та інші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речі.</w:t>
      </w:r>
    </w:p>
    <w:p w:rsidR="00952DAB" w:rsidRPr="00820D9E" w:rsidRDefault="00952DAB" w:rsidP="00952DAB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DAB" w:rsidRPr="00820D9E" w:rsidRDefault="00952DAB" w:rsidP="00145D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u w:val="single"/>
          <w:bdr w:val="none" w:sz="0" w:space="0" w:color="auto" w:frame="1"/>
          <w:lang w:val="uk-UA" w:eastAsia="ru-RU"/>
        </w:rPr>
      </w:pPr>
      <w:r w:rsidRPr="00820D9E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u w:val="single"/>
          <w:bdr w:val="none" w:sz="0" w:space="0" w:color="auto" w:frame="1"/>
          <w:lang w:val="uk-UA" w:eastAsia="ru-RU"/>
        </w:rPr>
        <w:t>Вимоги до зовнішнього</w:t>
      </w:r>
      <w:r w:rsidR="00820D9E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u w:val="single"/>
          <w:bdr w:val="none" w:sz="0" w:space="0" w:color="auto" w:frame="1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u w:val="single"/>
          <w:bdr w:val="none" w:sz="0" w:space="0" w:color="auto" w:frame="1"/>
          <w:lang w:val="uk-UA" w:eastAsia="ru-RU"/>
        </w:rPr>
        <w:t>вигляду та одягу</w:t>
      </w:r>
      <w:r w:rsidR="00820D9E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u w:val="single"/>
          <w:bdr w:val="none" w:sz="0" w:space="0" w:color="auto" w:frame="1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u w:val="single"/>
          <w:bdr w:val="none" w:sz="0" w:space="0" w:color="auto" w:frame="1"/>
          <w:lang w:val="uk-UA" w:eastAsia="ru-RU"/>
        </w:rPr>
        <w:t>дітей</w:t>
      </w:r>
    </w:p>
    <w:p w:rsidR="00145DD3" w:rsidRPr="00820D9E" w:rsidRDefault="00145DD3" w:rsidP="00145D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u w:val="single"/>
          <w:lang w:val="uk-UA" w:eastAsia="ru-RU"/>
        </w:rPr>
      </w:pPr>
    </w:p>
    <w:p w:rsidR="00952DAB" w:rsidRPr="00820D9E" w:rsidRDefault="00952DAB" w:rsidP="00952DAB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Одяг дитини повинен бути чистим, охайним, відповідати порі року, температурі повітря, відповідати розміру дитини. Небажане носіння комбінезонів. Повинна бути чиста нижня білизна.</w:t>
      </w:r>
    </w:p>
    <w:p w:rsidR="00952DAB" w:rsidRPr="00820D9E" w:rsidRDefault="00952DAB" w:rsidP="00952DAB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Зав’язки і застібки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мають бути розташовані так, щоб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дитина могла самостійно себе обслужити.</w:t>
      </w:r>
    </w:p>
    <w:p w:rsidR="00952DAB" w:rsidRPr="00820D9E" w:rsidRDefault="00952DAB" w:rsidP="00952DAB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Взуття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має бути легким, теплим, точно відповідати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ноз</w:t>
      </w:r>
      <w:r w:rsidR="008B5B9C"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B5B9C"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дитини, легко зніматися і </w:t>
      </w:r>
      <w:proofErr w:type="spellStart"/>
      <w:r w:rsidR="008B5B9C"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обу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ватися</w:t>
      </w:r>
      <w:proofErr w:type="spellEnd"/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52DAB" w:rsidRPr="00820D9E" w:rsidRDefault="00952DAB" w:rsidP="00952DAB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Носова хустка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потрібна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дитині як в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приміщенні, так і на прогулянці. Зробіть на одязі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зручні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кишені для її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зберігання.</w:t>
      </w:r>
    </w:p>
    <w:p w:rsidR="00952DAB" w:rsidRPr="00820D9E" w:rsidRDefault="00952DAB" w:rsidP="00952DAB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Лице повинно бути умите, ніс, руки - чисті, нігті - підстрижені, зу</w:t>
      </w:r>
      <w:r w:rsidR="003A3A82"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би - почищені, зачіска - охайна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52DAB" w:rsidRPr="00820D9E" w:rsidRDefault="00952DAB" w:rsidP="00952DAB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Щоб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уникнути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випадків травматизму та з метою збереження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здоров’я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дітей, необхідно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перевіряти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вміст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кишень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дитини на наявність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небезпечних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предметів. Категорично забороняється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приносит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в садок гострі, ріжучі, склян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предмети, дрібні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предмети (намистинки, ґудзики і тому подібне, пігулки), а також</w:t>
      </w:r>
      <w:r w:rsid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їжу та напої.</w:t>
      </w:r>
    </w:p>
    <w:p w:rsidR="003A3A82" w:rsidRPr="00820D9E" w:rsidRDefault="003A3A82" w:rsidP="003A3A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DAB" w:rsidRPr="00820D9E" w:rsidRDefault="00952DAB" w:rsidP="00952D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5DD3" w:rsidRPr="00820D9E" w:rsidRDefault="00952DAB" w:rsidP="00952DAB">
      <w:pPr>
        <w:spacing w:line="240" w:lineRule="auto"/>
        <w:jc w:val="both"/>
        <w:rPr>
          <w:rFonts w:ascii="Times New Roman" w:hAnsi="Times New Roman" w:cs="Times New Roman"/>
          <w:b/>
          <w:i/>
          <w:color w:val="0070C0"/>
          <w:sz w:val="36"/>
          <w:szCs w:val="36"/>
          <w:u w:val="single"/>
          <w:lang w:val="uk-UA"/>
        </w:rPr>
      </w:pPr>
      <w:r w:rsidRPr="00820D9E">
        <w:rPr>
          <w:rFonts w:ascii="Times New Roman" w:hAnsi="Times New Roman" w:cs="Times New Roman"/>
          <w:b/>
          <w:i/>
          <w:color w:val="0070C0"/>
          <w:sz w:val="36"/>
          <w:szCs w:val="36"/>
          <w:u w:val="single"/>
          <w:lang w:val="uk-UA"/>
        </w:rPr>
        <w:lastRenderedPageBreak/>
        <w:t xml:space="preserve">Плата за </w:t>
      </w:r>
      <w:proofErr w:type="spellStart"/>
      <w:r w:rsidRPr="00820D9E">
        <w:rPr>
          <w:rFonts w:ascii="Times New Roman" w:hAnsi="Times New Roman" w:cs="Times New Roman"/>
          <w:b/>
          <w:i/>
          <w:color w:val="0070C0"/>
          <w:sz w:val="36"/>
          <w:szCs w:val="36"/>
          <w:u w:val="single"/>
          <w:lang w:val="uk-UA"/>
        </w:rPr>
        <w:t>харчуваннядитини</w:t>
      </w:r>
      <w:proofErr w:type="spellEnd"/>
      <w:r w:rsidRPr="00820D9E">
        <w:rPr>
          <w:rFonts w:ascii="Times New Roman" w:hAnsi="Times New Roman" w:cs="Times New Roman"/>
          <w:b/>
          <w:i/>
          <w:color w:val="0070C0"/>
          <w:sz w:val="36"/>
          <w:szCs w:val="36"/>
          <w:u w:val="single"/>
          <w:lang w:val="uk-UA"/>
        </w:rPr>
        <w:t xml:space="preserve"> в </w:t>
      </w:r>
      <w:proofErr w:type="spellStart"/>
      <w:r w:rsidRPr="00820D9E">
        <w:rPr>
          <w:rFonts w:ascii="Times New Roman" w:hAnsi="Times New Roman" w:cs="Times New Roman"/>
          <w:b/>
          <w:i/>
          <w:color w:val="0070C0"/>
          <w:sz w:val="36"/>
          <w:szCs w:val="36"/>
          <w:u w:val="single"/>
          <w:lang w:val="uk-UA"/>
        </w:rPr>
        <w:t>закладідошкільноїосвіти</w:t>
      </w:r>
      <w:proofErr w:type="spellEnd"/>
    </w:p>
    <w:p w:rsidR="00952DAB" w:rsidRPr="00820D9E" w:rsidRDefault="00952DAB" w:rsidP="00952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D9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«Про дошкільну освіту», постанов Кабінету Міністрів України від 26.08.2002 року №1243 «Про невідкладні питання діяльності дошкільних та </w:t>
      </w:r>
      <w:proofErr w:type="spellStart"/>
      <w:r w:rsidRPr="00820D9E">
        <w:rPr>
          <w:rFonts w:ascii="Times New Roman" w:hAnsi="Times New Roman" w:cs="Times New Roman"/>
          <w:sz w:val="28"/>
          <w:szCs w:val="28"/>
          <w:lang w:val="uk-UA"/>
        </w:rPr>
        <w:t>інтернатних</w:t>
      </w:r>
      <w:proofErr w:type="spellEnd"/>
      <w:r w:rsidRPr="00820D9E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 закладів», від 22.11.2004 року № 1591 «Про затвердження норм харчування у навчальних та оздоровчих закладах», наказу Міністерства освіти і науки України від 21.11.2002 р. №667 «Про затвердження Порядку встановлення плати для батьків за перебування дітей у державних і комунальних дошкільних та </w:t>
      </w:r>
      <w:proofErr w:type="spellStart"/>
      <w:r w:rsidRPr="00820D9E">
        <w:rPr>
          <w:rFonts w:ascii="Times New Roman" w:hAnsi="Times New Roman" w:cs="Times New Roman"/>
          <w:sz w:val="28"/>
          <w:szCs w:val="28"/>
          <w:lang w:val="uk-UA"/>
        </w:rPr>
        <w:t>інтернатних</w:t>
      </w:r>
      <w:proofErr w:type="spellEnd"/>
      <w:r w:rsidRPr="00820D9E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 закладах», наказу МОН України і МОЗ України від 17.04.2006 р. №298/227 «Про затвердження Інструкції з організації харчування дітей у дошкільних навчальних закладах», встановлюється з 01 січня 2021 року вартість харчування дітей у закладах дошкільної освіти для дітей віком до трьох років в межах 20 гривень, для дітей віком від трьох років і старше в межах 23 гривні. Встановлюється батьківська плата в розмірі 60 відсотків від вартості харчування на одну дитину в день, що складає відповідно 12 грн. та 13,80 грн. на одну дитину в день.</w:t>
      </w:r>
    </w:p>
    <w:p w:rsidR="00952DAB" w:rsidRPr="00820D9E" w:rsidRDefault="00952DAB" w:rsidP="00952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D9E">
        <w:rPr>
          <w:rFonts w:ascii="Times New Roman" w:hAnsi="Times New Roman" w:cs="Times New Roman"/>
          <w:sz w:val="28"/>
          <w:szCs w:val="28"/>
          <w:lang w:val="uk-UA"/>
        </w:rPr>
        <w:t xml:space="preserve">Звільняються на 100 відсотків від плати за харчування у закладах дошкільної освіти за рахунок коштів селищного бюджету: </w:t>
      </w:r>
    </w:p>
    <w:p w:rsidR="00952DAB" w:rsidRPr="00820D9E" w:rsidRDefault="00952DAB" w:rsidP="00952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D9E">
        <w:rPr>
          <w:rFonts w:ascii="Times New Roman" w:hAnsi="Times New Roman" w:cs="Times New Roman"/>
          <w:sz w:val="28"/>
          <w:szCs w:val="28"/>
          <w:lang w:val="uk-UA"/>
        </w:rPr>
        <w:t>- діти-сироти та діти, позбавлені батьківського піклування;</w:t>
      </w:r>
    </w:p>
    <w:p w:rsidR="00952DAB" w:rsidRPr="00820D9E" w:rsidRDefault="00952DAB" w:rsidP="00952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D9E">
        <w:rPr>
          <w:rFonts w:ascii="Times New Roman" w:hAnsi="Times New Roman" w:cs="Times New Roman"/>
          <w:sz w:val="28"/>
          <w:szCs w:val="28"/>
          <w:lang w:val="uk-UA"/>
        </w:rPr>
        <w:t xml:space="preserve">- діти загиблих військовослужбовців, які приймали участь в антитерористичній операції на сході України; </w:t>
      </w:r>
    </w:p>
    <w:p w:rsidR="00952DAB" w:rsidRPr="00820D9E" w:rsidRDefault="00952DAB" w:rsidP="00952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D9E">
        <w:rPr>
          <w:rFonts w:ascii="Times New Roman" w:hAnsi="Times New Roman" w:cs="Times New Roman"/>
          <w:sz w:val="28"/>
          <w:szCs w:val="28"/>
          <w:lang w:val="uk-UA"/>
        </w:rPr>
        <w:t>- діти, батьки яких беруть безпосередню участь в антитерористичній операції на сході України на період їхнього перебування у зоні ООС;</w:t>
      </w:r>
    </w:p>
    <w:p w:rsidR="00952DAB" w:rsidRPr="00820D9E" w:rsidRDefault="00952DAB" w:rsidP="00952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D9E">
        <w:rPr>
          <w:rFonts w:ascii="Times New Roman" w:hAnsi="Times New Roman" w:cs="Times New Roman"/>
          <w:sz w:val="28"/>
          <w:szCs w:val="28"/>
          <w:lang w:val="uk-UA"/>
        </w:rPr>
        <w:t>- діти із малозабезпечених сімей (у сім’ях яких сукупний дохід на кожного члена сім’ї за попередній квартал не перевищував рівня забезпечення прожиткового мінімуму (гарантованого мінімуму);</w:t>
      </w:r>
    </w:p>
    <w:p w:rsidR="00952DAB" w:rsidRPr="00820D9E" w:rsidRDefault="00952DAB" w:rsidP="00952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D9E">
        <w:rPr>
          <w:rFonts w:ascii="Times New Roman" w:hAnsi="Times New Roman" w:cs="Times New Roman"/>
          <w:sz w:val="28"/>
          <w:szCs w:val="28"/>
          <w:lang w:val="uk-UA"/>
        </w:rPr>
        <w:t>- діти-інваліди;</w:t>
      </w:r>
    </w:p>
    <w:p w:rsidR="00952DAB" w:rsidRPr="00820D9E" w:rsidRDefault="00952DAB" w:rsidP="00952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D9E">
        <w:rPr>
          <w:rFonts w:ascii="Times New Roman" w:hAnsi="Times New Roman" w:cs="Times New Roman"/>
          <w:sz w:val="28"/>
          <w:szCs w:val="28"/>
          <w:lang w:val="uk-UA"/>
        </w:rPr>
        <w:t>- діти працівників органів внутрішніх справ, які загинули під час виконання службових обов’язків;</w:t>
      </w:r>
    </w:p>
    <w:p w:rsidR="00952DAB" w:rsidRPr="00820D9E" w:rsidRDefault="00952DAB" w:rsidP="00952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D9E">
        <w:rPr>
          <w:rFonts w:ascii="Times New Roman" w:hAnsi="Times New Roman" w:cs="Times New Roman"/>
          <w:sz w:val="28"/>
          <w:szCs w:val="28"/>
          <w:lang w:val="uk-UA"/>
        </w:rPr>
        <w:t>- діти із сімей, які отримують допомогу відповідно до Закону України «Про державну соціальну допомогу малозабезпеченим сім’ям»,</w:t>
      </w:r>
    </w:p>
    <w:p w:rsidR="00952DAB" w:rsidRPr="00820D9E" w:rsidRDefault="00952DAB" w:rsidP="00952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D9E">
        <w:rPr>
          <w:rFonts w:ascii="Times New Roman" w:hAnsi="Times New Roman" w:cs="Times New Roman"/>
          <w:sz w:val="28"/>
          <w:szCs w:val="28"/>
          <w:lang w:val="uk-UA"/>
        </w:rPr>
        <w:t>- діти учасників (АТО, ООС).</w:t>
      </w:r>
    </w:p>
    <w:p w:rsidR="00952DAB" w:rsidRPr="00820D9E" w:rsidRDefault="00952DAB" w:rsidP="00952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D9E">
        <w:rPr>
          <w:rFonts w:ascii="Times New Roman" w:hAnsi="Times New Roman" w:cs="Times New Roman"/>
          <w:sz w:val="28"/>
          <w:szCs w:val="28"/>
          <w:lang w:val="uk-UA"/>
        </w:rPr>
        <w:t>Зменшується на 50 відсотків плата для батьків за харчування дітей у закладах дошкільної освіти у сім’ях, які мають трьох і більше дітей.</w:t>
      </w:r>
    </w:p>
    <w:p w:rsidR="00D00D4C" w:rsidRPr="00820D9E" w:rsidRDefault="00D00D4C" w:rsidP="00952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0D4C" w:rsidRPr="00820D9E" w:rsidRDefault="00D00D4C" w:rsidP="00952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0D4C" w:rsidRPr="00820D9E" w:rsidRDefault="00D00D4C" w:rsidP="00952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0D4C" w:rsidRPr="00820D9E" w:rsidRDefault="00D00D4C" w:rsidP="00952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0D4C" w:rsidRPr="00820D9E" w:rsidRDefault="00D00D4C" w:rsidP="00952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0D4C" w:rsidRPr="00820D9E" w:rsidRDefault="00D00D4C" w:rsidP="00952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0D4C" w:rsidRPr="00820D9E" w:rsidRDefault="00D00D4C" w:rsidP="00952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0D4C" w:rsidRPr="00820D9E" w:rsidRDefault="00D00D4C" w:rsidP="00952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0D4C" w:rsidRPr="00820D9E" w:rsidRDefault="00D00D4C" w:rsidP="00952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0D4C" w:rsidRPr="00820D9E" w:rsidRDefault="00D00D4C" w:rsidP="00952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00D4C" w:rsidRPr="00820D9E" w:rsidSect="008D4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B5137"/>
    <w:multiLevelType w:val="multilevel"/>
    <w:tmpl w:val="FAB4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143A82"/>
    <w:multiLevelType w:val="multilevel"/>
    <w:tmpl w:val="7A20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1A00975"/>
    <w:multiLevelType w:val="multilevel"/>
    <w:tmpl w:val="FE966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7D0D25"/>
    <w:multiLevelType w:val="multilevel"/>
    <w:tmpl w:val="F62A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FAF3039"/>
    <w:multiLevelType w:val="multilevel"/>
    <w:tmpl w:val="6FDA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706"/>
    <w:rsid w:val="0008160C"/>
    <w:rsid w:val="00145DD3"/>
    <w:rsid w:val="00242706"/>
    <w:rsid w:val="003A3A82"/>
    <w:rsid w:val="00820D9E"/>
    <w:rsid w:val="00843864"/>
    <w:rsid w:val="008B5B9C"/>
    <w:rsid w:val="008D48E8"/>
    <w:rsid w:val="00952DAB"/>
    <w:rsid w:val="00C90F54"/>
    <w:rsid w:val="00D00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D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866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admin1</cp:lastModifiedBy>
  <cp:revision>10</cp:revision>
  <dcterms:created xsi:type="dcterms:W3CDTF">2021-02-02T08:53:00Z</dcterms:created>
  <dcterms:modified xsi:type="dcterms:W3CDTF">2021-03-24T12:09:00Z</dcterms:modified>
</cp:coreProperties>
</file>