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bCs/>
        </w:rPr>
      </w:pPr>
      <w:r>
        <w:rPr>
          <w:rFonts w:cs="Times New Roman" w:ascii="Times New Roman" w:hAnsi="Times New Roman"/>
          <w:b/>
          <w:bCs/>
          <w:sz w:val="28"/>
          <w:szCs w:val="28"/>
          <w:lang w:val="uk-UA"/>
        </w:rPr>
        <w:t xml:space="preserve">МАТЕРІАЛЬНО-ТЕХНІЧНЕ ЗАБЕЗПЕЧЕННЯ </w:t>
      </w:r>
      <w:r>
        <w:rPr>
          <w:rFonts w:cs="Times New Roman" w:ascii="Times New Roman" w:hAnsi="Times New Roman"/>
          <w:b/>
          <w:bCs/>
          <w:sz w:val="28"/>
          <w:szCs w:val="28"/>
          <w:lang w:val="uk-UA"/>
        </w:rPr>
        <w:t xml:space="preserve">НОВОВИЖВІВСЬКОГО  ЗАКЛАДУ ДОШКІЛЬНОЇ ОСВІТИ </w:t>
      </w:r>
    </w:p>
    <w:p>
      <w:pPr>
        <w:pStyle w:val="Normal"/>
        <w:jc w:val="center"/>
        <w:rPr>
          <w:b/>
          <w:b/>
          <w:bCs/>
        </w:rPr>
      </w:pPr>
      <w:r>
        <w:rPr>
          <w:rFonts w:cs="Times New Roman" w:ascii="Times New Roman" w:hAnsi="Times New Roman"/>
          <w:b/>
          <w:bCs/>
          <w:sz w:val="28"/>
          <w:szCs w:val="28"/>
          <w:lang w:val="uk-UA"/>
        </w:rPr>
        <w:t>(ЯСЛА-САДОК) “СВІТАНОК”</w:t>
      </w:r>
      <w:r>
        <w:rPr>
          <w:rFonts w:cs="Times New Roman" w:ascii="Times New Roman" w:hAnsi="Times New Roman"/>
          <w:b/>
          <w:bCs/>
          <w:sz w:val="28"/>
          <w:szCs w:val="28"/>
          <w:lang w:val="uk-UA"/>
        </w:rPr>
        <w:t xml:space="preserve"> (ЗГІДНО З ЛІЦЕНЗІЙНИМИ УМОВАМИ)</w:t>
      </w:r>
    </w:p>
    <w:p>
      <w:pPr>
        <w:pStyle w:val="Normal"/>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Нововижвівський заклад дошкільної освіти</w:t>
      </w:r>
      <w:r>
        <w:rPr>
          <w:rFonts w:eastAsia="Times New Roman" w:cs="Times New Roman" w:ascii="Times New Roman" w:hAnsi="Times New Roman"/>
          <w:color w:val="000000"/>
          <w:sz w:val="28"/>
          <w:szCs w:val="28"/>
          <w:lang w:eastAsia="uk-UA"/>
        </w:rPr>
        <w:t> </w:t>
      </w:r>
      <w:r>
        <w:rPr>
          <w:rFonts w:eastAsia="Times New Roman" w:cs="Times New Roman" w:ascii="Times New Roman" w:hAnsi="Times New Roman"/>
          <w:color w:val="000000"/>
          <w:sz w:val="28"/>
          <w:szCs w:val="28"/>
          <w:lang w:val="uk-UA" w:eastAsia="uk-UA"/>
        </w:rPr>
        <w:t xml:space="preserve"> (ясла-садок) «Світанок» є правонаступником Нововижвівського дошкільного навчального закладу (ясла-садок) «Світанок» з дня державної реєстрації – рішення Нововижвівської сільської ради № 4 від 24.12.1991р.</w:t>
      </w:r>
    </w:p>
    <w:p>
      <w:pPr>
        <w:pStyle w:val="Normal"/>
        <w:spacing w:before="0" w:after="0"/>
        <w:jc w:val="both"/>
        <w:rPr>
          <w:rFonts w:ascii="Times New Roman" w:hAnsi="Times New Roman" w:cs="Times New Roman"/>
          <w:sz w:val="28"/>
          <w:szCs w:val="28"/>
          <w:lang w:val="uk-UA"/>
        </w:rPr>
      </w:pPr>
      <w:r>
        <w:rPr>
          <w:rFonts w:eastAsia="Times New Roman" w:cs="Times New Roman" w:ascii="Times New Roman" w:hAnsi="Times New Roman"/>
          <w:color w:val="000000"/>
          <w:sz w:val="28"/>
          <w:szCs w:val="28"/>
          <w:lang w:eastAsia="uk-UA"/>
        </w:rPr>
        <w:t>Тип закладу – ясла – садок.</w:t>
      </w:r>
    </w:p>
    <w:p>
      <w:pPr>
        <w:pStyle w:val="Normal"/>
        <w:spacing w:before="0" w:after="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uk-UA"/>
        </w:rPr>
        <w:t>Організаційно-правова форма: комунальний заклад.</w:t>
      </w:r>
    </w:p>
    <w:p>
      <w:pPr>
        <w:pStyle w:val="Normal"/>
        <w:spacing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Місце знаходження закладу </w:t>
      </w:r>
      <w:r>
        <w:rPr>
          <w:rFonts w:eastAsia="Times New Roman" w:cs="Times New Roman" w:ascii="Times New Roman" w:hAnsi="Times New Roman"/>
          <w:color w:val="000000"/>
          <w:sz w:val="28"/>
          <w:szCs w:val="28"/>
          <w:lang w:val="uk-UA" w:eastAsia="uk-UA"/>
        </w:rPr>
        <w:t>дошкільної освіти</w:t>
      </w:r>
      <w:r>
        <w:rPr>
          <w:rFonts w:eastAsia="Times New Roman" w:cs="Times New Roman" w:ascii="Times New Roman" w:hAnsi="Times New Roman"/>
          <w:color w:val="000000"/>
          <w:sz w:val="28"/>
          <w:szCs w:val="28"/>
          <w:lang w:eastAsia="uk-UA"/>
        </w:rPr>
        <w:t>: 44408, Волинська область, Старовижівський район, с Нова  Вижва, вул. Міщанська, 20.  </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 xml:space="preserve">Будівля закладу дошкільної освіти, територія відповідають Санітарному регламенту для дошкільних навчальних закладів та утримуються у належному стані. </w:t>
      </w:r>
      <w:r>
        <w:rPr>
          <w:rFonts w:eastAsia="Times New Roman" w:cs="Times New Roman" w:ascii="Times New Roman" w:hAnsi="Times New Roman"/>
          <w:color w:val="000000"/>
          <w:sz w:val="28"/>
          <w:szCs w:val="28"/>
          <w:lang w:val="uk-UA" w:eastAsia="uk-UA"/>
        </w:rPr>
        <w:t xml:space="preserve">Площа будівлі 980кв.м. </w:t>
      </w:r>
      <w:r>
        <w:rPr>
          <w:rFonts w:eastAsia="Times New Roman" w:cs="Times New Roman" w:ascii="Times New Roman" w:hAnsi="Times New Roman"/>
          <w:color w:val="000000"/>
          <w:sz w:val="28"/>
          <w:szCs w:val="28"/>
          <w:lang w:val="uk-UA" w:eastAsia="uk-UA"/>
        </w:rPr>
        <w:t xml:space="preserve">У закладі функціонує 1 різновікова група чисельністю 20 дітей, яка розміщена на 1 поверсі будівлі. У групі облаштовано приймальну, ігрову кімнату, спальню, туалетну кімнату, з роздільними туалетами. Ігрова має естетичний вигляд, оздоблена кімнатними рослинами. </w:t>
      </w:r>
      <w:r>
        <w:rPr>
          <w:rFonts w:eastAsia="Times New Roman" w:cs="Times New Roman" w:ascii="Times New Roman" w:hAnsi="Times New Roman"/>
          <w:color w:val="000000"/>
          <w:sz w:val="28"/>
          <w:szCs w:val="28"/>
          <w:lang w:val="uk-UA" w:eastAsia="uk-UA"/>
        </w:rPr>
        <w:t>Розвивальне середовище ЗДО організовано з урахуванням інтересів дітей і відповідає їх віковим особливостям.</w:t>
      </w:r>
      <w:r>
        <w:rPr>
          <w:rFonts w:eastAsia="Times New Roman" w:cs="Times New Roman" w:ascii="Times New Roman" w:hAnsi="Times New Roman"/>
          <w:color w:val="000000"/>
          <w:sz w:val="28"/>
          <w:szCs w:val="28"/>
          <w:lang w:val="uk-UA" w:eastAsia="uk-UA"/>
        </w:rPr>
        <w:t xml:space="preserve"> Крім того у будівлі також є харчоблок, пральня та складське приміщення, улаштовані з дотриманням санітарно-гігієнічних вимог.</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 xml:space="preserve">Територія має огорожу по всьому периметру закладу дошкільної освіти, достатньо озеленена, безпечна для дітей, відповідає педагогічним вимогам, санітарним нормам та правилам пожежної безпеки. Ігрове обладнання на майданчику відповідає віковим особливостям здобувачів освіти, надійно закріплене та безпечне в користуванні. </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 xml:space="preserve">Харчоблок закладу дошкільної освіти відповідає санітарно-гігієнічним вимогам. Технологічне обладнання знаходиться в робочому стані. Харчоблок забезпечено виробничими столами, в достатній кількості кухонного посуду різного розміру та призначення, необхідного інвентарю. Весь посуд, інвентар, промарковано, </w:t>
      </w:r>
      <w:r>
        <w:rPr>
          <w:rFonts w:eastAsia="Times New Roman" w:cs="Times New Roman" w:ascii="Times New Roman" w:hAnsi="Times New Roman"/>
          <w:color w:val="000000"/>
          <w:sz w:val="28"/>
          <w:szCs w:val="28"/>
          <w:lang w:val="uk-UA" w:eastAsia="uk-UA"/>
        </w:rPr>
        <w:t>вказано їх об’єм та призначення. Санітарний стан приміщень харчоблоку задовільний. Миючі, дезінфікуючі засоби зберігаються у маркованому посуді без доступу світла. Прибиральний інвентар закріплено за кожним із приміщень харчоблоку, відповідно промарковано.</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Пральня має окреме приміщення, у якому розміщені: пральна машина, гладильна дошка, умивальник для замочування білизни та праска.</w:t>
      </w:r>
    </w:p>
    <w:p>
      <w:pPr>
        <w:pStyle w:val="Normal"/>
        <w:tabs>
          <w:tab w:val="clear" w:pos="708"/>
          <w:tab w:val="left" w:pos="4855" w:leader="none"/>
        </w:tabs>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У груповій кімнаті приміщення розміщено необхідні меблі, килим для ігрової діяльності, облаштовано ігрові та навчальні зони, створено безпечне предметне-розвивальне середовище, яке відповідає віку дітей.</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Спальня обладнана стаціонарними ліжками, які закріплені за кожною дитиною, промарковані однаково з постільною білизною.</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 xml:space="preserve">Медичний кабінет у закладі освіти відсутній. З ФАПОМ с. Нова Вижва складено договір про спільну роботу по медичному обслуговувані ЗДО. Заклад дошкільної освіти частково забезпечений медикаментами для надання первинної медичної допомоги, які зберігаються у недоступному для дітей місці. </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 xml:space="preserve">У закладі дошкільної освіти підтримується належний протипожежний режим. Протипожежне обладнання та інвентар знаходиться у визначеному місці. </w:t>
      </w:r>
      <w:r>
        <w:rPr>
          <w:rFonts w:eastAsia="Times New Roman" w:cs="Times New Roman" w:ascii="Times New Roman" w:hAnsi="Times New Roman"/>
          <w:color w:val="000000"/>
          <w:sz w:val="28"/>
          <w:szCs w:val="28"/>
          <w:lang w:val="uk-UA" w:eastAsia="uk-UA"/>
        </w:rPr>
        <w:t>Є в наявності нормативні документи  з питань цивільної оборони та надзвичайних ситуацій, оформлено стенди з безпеки життєдіяльності. Налагоджена робота керівника з навчання працівників навчального закладу, вправляння у вмінні застосовувати засоби індивідуального захисту й діяти в надзвичайних ситуаціях. Розміщений також план евакуації, у відповідності до нормативів забезпечено вогнегасником.</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Опалювальна система закладу дошкільної освіти знаходиться в належному стані. Опалення ЗДО проводиться шкільною котельнею, котельна на твердому паливі.</w:t>
      </w:r>
    </w:p>
    <w:p>
      <w:pPr>
        <w:pStyle w:val="Normal"/>
        <w:spacing w:before="0" w:after="0"/>
        <w:jc w:val="both"/>
        <w:rPr/>
      </w:pPr>
      <w:r>
        <w:rPr>
          <w:rFonts w:eastAsia="Times New Roman" w:cs="Times New Roman" w:ascii="Times New Roman" w:hAnsi="Times New Roman"/>
          <w:color w:val="000000"/>
          <w:sz w:val="28"/>
          <w:szCs w:val="28"/>
          <w:lang w:val="uk-UA" w:eastAsia="uk-UA"/>
        </w:rPr>
        <w:t xml:space="preserve">     </w:t>
      </w:r>
      <w:r>
        <w:rPr>
          <w:rFonts w:eastAsia="Times New Roman" w:cs="Times New Roman" w:ascii="Times New Roman" w:hAnsi="Times New Roman"/>
          <w:color w:val="000000"/>
          <w:sz w:val="28"/>
          <w:szCs w:val="28"/>
          <w:lang w:val="uk-UA" w:eastAsia="uk-UA"/>
        </w:rPr>
        <w:t>Спостерігається певна динаміка змін у створені матеріальної бази, осучаснені предметно-ігрові середовища.</w:t>
      </w:r>
      <w:r>
        <w:rPr>
          <w:rFonts w:eastAsia="Times New Roman" w:cs="Times New Roman" w:ascii="Times New Roman" w:hAnsi="Times New Roman"/>
          <w:color w:val="000000"/>
          <w:sz w:val="28"/>
          <w:szCs w:val="28"/>
          <w:lang w:val="uk-UA" w:eastAsia="uk-UA"/>
        </w:rPr>
        <w:t xml:space="preserve">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93"/>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LibreOffice/6.2.5.2$Windows_X86_64 LibreOffice_project/1ec314fa52f458adc18c4f025c545a4e8b22c159</Application>
  <Pages>2</Pages>
  <Words>430</Words>
  <Characters>3233</Characters>
  <CharactersWithSpaces>3734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2021-02-14T18:27:00Z</dcterms:created>
  <dc:creator>Admin</dc:creator>
  <dc:description/>
  <dc:language>uk-UA</dc:language>
  <cp:lastModifiedBy/>
  <dcterms:modified xsi:type="dcterms:W3CDTF">2021-02-15T13:42:06Z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