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0AF55" w14:textId="77777777" w:rsidR="005A07F7" w:rsidRDefault="005A07F7" w:rsidP="005A07F7">
      <w:pPr>
        <w:tabs>
          <w:tab w:val="left" w:pos="5565"/>
        </w:tabs>
        <w:jc w:val="center"/>
        <w:rPr>
          <w:lang w:val="uk-UA"/>
        </w:rPr>
      </w:pPr>
      <w:r>
        <w:rPr>
          <w:rFonts w:ascii="Times New Roman CYR" w:hAnsi="Times New Roman CYR"/>
          <w:noProof/>
          <w:sz w:val="16"/>
          <w:szCs w:val="16"/>
          <w:lang w:eastAsia="ru-RU"/>
        </w:rPr>
        <w:drawing>
          <wp:inline distT="0" distB="0" distL="0" distR="0" wp14:anchorId="12528FCE" wp14:editId="04639919">
            <wp:extent cx="295275" cy="409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2F830" w14:textId="77777777" w:rsidR="005A07F7" w:rsidRDefault="005A07F7" w:rsidP="005A07F7">
      <w:pPr>
        <w:pStyle w:val="a3"/>
        <w:tabs>
          <w:tab w:val="center" w:pos="5309"/>
        </w:tabs>
      </w:pPr>
    </w:p>
    <w:p w14:paraId="7155BCB0" w14:textId="77777777" w:rsidR="005A07F7" w:rsidRDefault="005A07F7" w:rsidP="005A07F7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14:paraId="0134960B" w14:textId="23C42DCF" w:rsidR="005A07F7" w:rsidRPr="00021C8C" w:rsidRDefault="00253067" w:rsidP="005A07F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СТАРОВИЖІВСЬКОГО</w:t>
      </w:r>
      <w:r w:rsidR="005A07F7" w:rsidRPr="00021C8C">
        <w:rPr>
          <w:sz w:val="28"/>
          <w:lang w:val="uk-UA"/>
        </w:rPr>
        <w:t xml:space="preserve"> РАЙОНУ ВОЛИНСЬКОЇ  ОБЛАСТІ</w:t>
      </w:r>
    </w:p>
    <w:p w14:paraId="596CCFFA" w14:textId="77777777" w:rsidR="00021C8C" w:rsidRPr="00021C8C" w:rsidRDefault="00021C8C" w:rsidP="00021C8C">
      <w:pPr>
        <w:jc w:val="center"/>
        <w:rPr>
          <w:lang w:val="uk-UA"/>
        </w:rPr>
      </w:pPr>
      <w:r w:rsidRPr="00021C8C">
        <w:rPr>
          <w:lang w:val="uk-UA"/>
        </w:rPr>
        <w:t xml:space="preserve">                                        В І Д Д І Л   Ф І Н А Н С І В                                     </w:t>
      </w:r>
      <w:r w:rsidRPr="00021C8C">
        <w:rPr>
          <w:color w:val="FFFFFF" w:themeColor="background1"/>
          <w:lang w:val="uk-UA"/>
        </w:rPr>
        <w:t xml:space="preserve">  0</w:t>
      </w:r>
    </w:p>
    <w:p w14:paraId="3E739B90" w14:textId="11B3962E" w:rsidR="005A07F7" w:rsidRDefault="00A61CA6" w:rsidP="005A07F7">
      <w:pPr>
        <w:jc w:val="center"/>
      </w:pPr>
      <w:r>
        <w:rPr>
          <w:lang w:val="uk-UA"/>
        </w:rPr>
        <w:t>п-ща Миру, 3</w:t>
      </w:r>
      <w:r w:rsidR="00F65383">
        <w:rPr>
          <w:lang w:val="uk-UA"/>
        </w:rPr>
        <w:t>, с-ще</w:t>
      </w:r>
      <w:r w:rsidR="005A07F7">
        <w:rPr>
          <w:lang w:val="uk-UA"/>
        </w:rPr>
        <w:t xml:space="preserve"> Стара Вижівка, 44401 тел./факс:(03346)2-12-33,</w:t>
      </w:r>
    </w:p>
    <w:p w14:paraId="7423BE46" w14:textId="77777777" w:rsidR="005A07F7" w:rsidRDefault="005A07F7" w:rsidP="005A07F7">
      <w:pPr>
        <w:jc w:val="center"/>
        <w:rPr>
          <w:lang w:val="uk-UA"/>
        </w:rPr>
      </w:pP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r>
        <w:rPr>
          <w:lang w:val="en-US"/>
        </w:rPr>
        <w:t>stvigselrada</w:t>
      </w:r>
      <w:r>
        <w:t>@</w:t>
      </w:r>
      <w:r>
        <w:rPr>
          <w:lang w:val="en-US"/>
        </w:rPr>
        <w:t>ukr</w:t>
      </w:r>
      <w:r>
        <w:rPr>
          <w:lang w:val="uk-UA"/>
        </w:rPr>
        <w:t>.</w:t>
      </w:r>
      <w:r>
        <w:rPr>
          <w:lang w:val="en-US"/>
        </w:rPr>
        <w:t>net</w:t>
      </w:r>
      <w:r w:rsidR="00021C8C">
        <w:rPr>
          <w:lang w:val="uk-UA"/>
        </w:rPr>
        <w:t xml:space="preserve"> Код ЄДРПОУ 44008962</w:t>
      </w:r>
    </w:p>
    <w:p w14:paraId="077F2948" w14:textId="77777777" w:rsidR="00021C8C" w:rsidRDefault="00021C8C" w:rsidP="00021C8C">
      <w:pPr>
        <w:tabs>
          <w:tab w:val="left" w:pos="6804"/>
        </w:tabs>
        <w:rPr>
          <w:sz w:val="28"/>
          <w:szCs w:val="28"/>
          <w:lang w:val="uk-UA"/>
        </w:rPr>
      </w:pPr>
    </w:p>
    <w:p w14:paraId="15F4155D" w14:textId="5C4E535D" w:rsidR="00EA48A2" w:rsidRDefault="001A1286" w:rsidP="00CD3E2E">
      <w:pPr>
        <w:tabs>
          <w:tab w:val="left" w:pos="6804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 А К А З</w:t>
      </w:r>
    </w:p>
    <w:p w14:paraId="4FE446CF" w14:textId="77777777" w:rsidR="00EA48A2" w:rsidRDefault="00EA48A2" w:rsidP="00F56969">
      <w:pPr>
        <w:tabs>
          <w:tab w:val="left" w:pos="1710"/>
        </w:tabs>
        <w:rPr>
          <w:sz w:val="28"/>
          <w:szCs w:val="28"/>
          <w:lang w:val="uk-UA"/>
        </w:rPr>
      </w:pPr>
    </w:p>
    <w:p w14:paraId="3B938745" w14:textId="32408ACC" w:rsidR="00CD3E2E" w:rsidRPr="006F6316" w:rsidRDefault="00A61CA6" w:rsidP="00CD3E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65383">
        <w:rPr>
          <w:sz w:val="28"/>
          <w:szCs w:val="28"/>
          <w:lang w:val="uk-UA"/>
        </w:rPr>
        <w:t>3</w:t>
      </w:r>
      <w:r w:rsidR="00504A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</w:t>
      </w:r>
      <w:r w:rsidR="00CD3E2E">
        <w:rPr>
          <w:sz w:val="28"/>
          <w:szCs w:val="28"/>
        </w:rPr>
        <w:t xml:space="preserve"> </w:t>
      </w:r>
      <w:r w:rsidR="00CD3E2E" w:rsidRPr="00E17962">
        <w:rPr>
          <w:sz w:val="28"/>
          <w:szCs w:val="28"/>
        </w:rPr>
        <w:t>20</w:t>
      </w:r>
      <w:r w:rsidR="00CD3E2E">
        <w:rPr>
          <w:sz w:val="28"/>
          <w:szCs w:val="28"/>
        </w:rPr>
        <w:t>2</w:t>
      </w:r>
      <w:r w:rsidR="00F65383">
        <w:rPr>
          <w:sz w:val="28"/>
          <w:szCs w:val="28"/>
          <w:lang w:val="uk-UA"/>
        </w:rPr>
        <w:t>5</w:t>
      </w:r>
      <w:r w:rsidR="002F2BA2">
        <w:rPr>
          <w:sz w:val="28"/>
          <w:szCs w:val="28"/>
        </w:rPr>
        <w:t xml:space="preserve"> року                  с-ще</w:t>
      </w:r>
      <w:r w:rsidR="00CD3E2E" w:rsidRPr="00E17962">
        <w:rPr>
          <w:sz w:val="28"/>
          <w:szCs w:val="28"/>
        </w:rPr>
        <w:t xml:space="preserve"> Стара Вижівка </w:t>
      </w:r>
      <w:r w:rsidR="00CD3E2E">
        <w:rPr>
          <w:sz w:val="28"/>
          <w:szCs w:val="28"/>
        </w:rPr>
        <w:t xml:space="preserve">                          </w:t>
      </w:r>
      <w:r w:rsidR="002F2BA2">
        <w:rPr>
          <w:sz w:val="28"/>
          <w:szCs w:val="28"/>
          <w:lang w:val="uk-UA"/>
        </w:rPr>
        <w:t xml:space="preserve">             </w:t>
      </w:r>
      <w:r w:rsidR="002F2BA2">
        <w:rPr>
          <w:sz w:val="28"/>
          <w:szCs w:val="28"/>
        </w:rPr>
        <w:t xml:space="preserve"> </w:t>
      </w:r>
      <w:r w:rsidR="00CD3E2E">
        <w:rPr>
          <w:sz w:val="28"/>
          <w:szCs w:val="28"/>
        </w:rPr>
        <w:t xml:space="preserve">    </w:t>
      </w:r>
      <w:r w:rsidR="00CD3E2E" w:rsidRPr="00E17962">
        <w:rPr>
          <w:sz w:val="28"/>
          <w:szCs w:val="28"/>
        </w:rPr>
        <w:t xml:space="preserve"> №</w:t>
      </w:r>
      <w:r w:rsidR="00CD3E2E">
        <w:rPr>
          <w:sz w:val="28"/>
          <w:szCs w:val="28"/>
        </w:rPr>
        <w:t xml:space="preserve"> </w:t>
      </w:r>
      <w:r w:rsidR="006F6316">
        <w:rPr>
          <w:sz w:val="28"/>
          <w:szCs w:val="28"/>
          <w:lang w:val="uk-UA"/>
        </w:rPr>
        <w:t>1</w:t>
      </w:r>
    </w:p>
    <w:p w14:paraId="275FBA21" w14:textId="1E744A93" w:rsidR="00474DD7" w:rsidRDefault="00474DD7" w:rsidP="00CD3E2E">
      <w:pPr>
        <w:rPr>
          <w:sz w:val="28"/>
          <w:szCs w:val="28"/>
          <w:lang w:val="uk-UA"/>
        </w:rPr>
      </w:pPr>
    </w:p>
    <w:p w14:paraId="272B7F6B" w14:textId="62C21988" w:rsidR="00CD3E2E" w:rsidRDefault="00AC138F" w:rsidP="00CD3E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53067">
        <w:rPr>
          <w:sz w:val="28"/>
          <w:szCs w:val="28"/>
          <w:lang w:val="uk-UA"/>
        </w:rPr>
        <w:t xml:space="preserve"> затвердження та </w:t>
      </w:r>
      <w:r>
        <w:rPr>
          <w:sz w:val="28"/>
          <w:szCs w:val="28"/>
          <w:lang w:val="uk-UA"/>
        </w:rPr>
        <w:t xml:space="preserve"> погодження</w:t>
      </w:r>
      <w:r w:rsidR="00504ADE">
        <w:rPr>
          <w:sz w:val="28"/>
          <w:szCs w:val="28"/>
          <w:lang w:val="uk-UA"/>
        </w:rPr>
        <w:t xml:space="preserve"> паспортів</w:t>
      </w:r>
    </w:p>
    <w:p w14:paraId="5DDDA8C8" w14:textId="476CD5F7" w:rsidR="00504ADE" w:rsidRDefault="001454B3" w:rsidP="00CD3E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504ADE">
        <w:rPr>
          <w:sz w:val="28"/>
          <w:szCs w:val="28"/>
          <w:lang w:val="uk-UA"/>
        </w:rPr>
        <w:t>юджетних програм на 202</w:t>
      </w:r>
      <w:r w:rsidR="00F65383">
        <w:rPr>
          <w:sz w:val="28"/>
          <w:szCs w:val="28"/>
          <w:lang w:val="uk-UA"/>
        </w:rPr>
        <w:t>5</w:t>
      </w:r>
      <w:r w:rsidR="00504ADE">
        <w:rPr>
          <w:sz w:val="28"/>
          <w:szCs w:val="28"/>
          <w:lang w:val="uk-UA"/>
        </w:rPr>
        <w:t xml:space="preserve"> рік</w:t>
      </w:r>
    </w:p>
    <w:p w14:paraId="73281288" w14:textId="77777777" w:rsidR="00DD39A2" w:rsidRDefault="00DD39A2" w:rsidP="00CD3E2E">
      <w:pPr>
        <w:rPr>
          <w:sz w:val="28"/>
          <w:szCs w:val="28"/>
          <w:lang w:val="uk-UA"/>
        </w:rPr>
      </w:pPr>
    </w:p>
    <w:p w14:paraId="566DB640" w14:textId="2BEB037A" w:rsidR="00AD189A" w:rsidRDefault="001454B3" w:rsidP="00AD189A">
      <w:pPr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</w:t>
      </w:r>
      <w:r w:rsidR="00474DD7">
        <w:rPr>
          <w:sz w:val="28"/>
          <w:szCs w:val="28"/>
          <w:lang w:val="uk-UA"/>
        </w:rPr>
        <w:t xml:space="preserve">          </w:t>
      </w:r>
      <w:r w:rsidR="00AD189A">
        <w:rPr>
          <w:sz w:val="28"/>
          <w:szCs w:val="28"/>
          <w:lang w:val="uk-UA"/>
        </w:rPr>
        <w:t xml:space="preserve"> На виконання статті 20 Бюджетного кодексу України, закону України «Про державний бюджет України на 202</w:t>
      </w:r>
      <w:r w:rsidR="004120F6">
        <w:rPr>
          <w:sz w:val="28"/>
          <w:szCs w:val="28"/>
          <w:lang w:val="en-US"/>
        </w:rPr>
        <w:t>5</w:t>
      </w:r>
      <w:bookmarkStart w:id="0" w:name="_GoBack"/>
      <w:bookmarkEnd w:id="0"/>
      <w:r w:rsidR="00AD189A">
        <w:rPr>
          <w:sz w:val="28"/>
          <w:szCs w:val="28"/>
          <w:lang w:val="uk-UA"/>
        </w:rPr>
        <w:t xml:space="preserve"> рік», закону України "Про місцеве самоврядування", закону України "Про службу в органах місцевого самоврядування", наказу Міністерства фінансів України від 26.08.2014 р. №836 «Про деякі питання запровадження програмно-цільового методу складання та виконання місцевих бюджетів" (із змінами і доповненнями), інструкції про статус та особливості участі у бюджетному процесі відповідальних виконавців бюджетних пpогpaм місцевих бюджетів, наказу Міністерства фінансів України 01.10.2010 N 1147 (у редакції наказу Міністерства фінансів України від 27.09.2012 N 1035) зі змінами, рішення сесії Старовижівської селищної ради № </w:t>
      </w:r>
      <w:r w:rsidR="00F65383">
        <w:rPr>
          <w:sz w:val="28"/>
          <w:szCs w:val="28"/>
          <w:lang w:val="en-US"/>
        </w:rPr>
        <w:t>43</w:t>
      </w:r>
      <w:r w:rsidR="00AD189A">
        <w:rPr>
          <w:sz w:val="28"/>
          <w:szCs w:val="28"/>
          <w:lang w:val="uk-UA"/>
        </w:rPr>
        <w:t>/</w:t>
      </w:r>
      <w:r w:rsidR="00F65383">
        <w:rPr>
          <w:sz w:val="28"/>
          <w:szCs w:val="28"/>
          <w:lang w:val="en-US"/>
        </w:rPr>
        <w:t>29</w:t>
      </w:r>
      <w:r w:rsidR="00F65383">
        <w:rPr>
          <w:sz w:val="28"/>
          <w:szCs w:val="28"/>
          <w:lang w:val="uk-UA"/>
        </w:rPr>
        <w:t xml:space="preserve">  від 19.12.2024</w:t>
      </w:r>
      <w:r w:rsidR="00AD189A">
        <w:rPr>
          <w:sz w:val="28"/>
          <w:szCs w:val="28"/>
          <w:lang w:val="uk-UA"/>
        </w:rPr>
        <w:t xml:space="preserve"> р. "Про  бюджет Старовижівської селищної  територіальної громади  на 202</w:t>
      </w:r>
      <w:r w:rsidR="00F65383">
        <w:rPr>
          <w:sz w:val="28"/>
          <w:szCs w:val="28"/>
          <w:lang w:val="en-US"/>
        </w:rPr>
        <w:t>5</w:t>
      </w:r>
      <w:r w:rsidR="00AD189A">
        <w:rPr>
          <w:sz w:val="28"/>
          <w:szCs w:val="28"/>
          <w:lang w:val="uk-UA"/>
        </w:rPr>
        <w:t xml:space="preserve"> рік»:</w:t>
      </w:r>
    </w:p>
    <w:p w14:paraId="56B4A907" w14:textId="77777777" w:rsidR="007B4C1F" w:rsidRDefault="007B4C1F" w:rsidP="007B4C1F">
      <w:pPr>
        <w:rPr>
          <w:lang w:val="uk-UA"/>
        </w:rPr>
      </w:pPr>
    </w:p>
    <w:p w14:paraId="6BC548FB" w14:textId="7653268B" w:rsidR="007B4C1F" w:rsidRDefault="007B4C1F" w:rsidP="007B4C1F">
      <w:pPr>
        <w:tabs>
          <w:tab w:val="left" w:pos="18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НАКАЗУЮ:</w:t>
      </w:r>
    </w:p>
    <w:p w14:paraId="6EFA98F5" w14:textId="77777777" w:rsidR="00AD189A" w:rsidRDefault="00AD189A" w:rsidP="007B4C1F">
      <w:pPr>
        <w:tabs>
          <w:tab w:val="left" w:pos="1800"/>
        </w:tabs>
        <w:jc w:val="both"/>
        <w:rPr>
          <w:sz w:val="28"/>
          <w:szCs w:val="28"/>
          <w:lang w:val="uk-UA"/>
        </w:rPr>
      </w:pPr>
    </w:p>
    <w:p w14:paraId="287B4EE9" w14:textId="6C3E91FC" w:rsidR="00253067" w:rsidRDefault="00253067" w:rsidP="00253067">
      <w:pPr>
        <w:pStyle w:val="a6"/>
        <w:numPr>
          <w:ilvl w:val="0"/>
          <w:numId w:val="7"/>
        </w:numPr>
        <w:tabs>
          <w:tab w:val="left" w:pos="284"/>
        </w:tabs>
        <w:ind w:left="0" w:firstLine="0"/>
        <w:rPr>
          <w:sz w:val="28"/>
          <w:szCs w:val="28"/>
          <w:lang w:val="uk-UA"/>
        </w:rPr>
      </w:pPr>
      <w:r w:rsidRPr="00253067">
        <w:rPr>
          <w:sz w:val="28"/>
          <w:szCs w:val="28"/>
          <w:lang w:val="uk-UA"/>
        </w:rPr>
        <w:t>Затвердити паспорт бюджетної програми відділу фінансів Старо</w:t>
      </w:r>
      <w:r w:rsidR="00A61CA6">
        <w:rPr>
          <w:sz w:val="28"/>
          <w:szCs w:val="28"/>
          <w:lang w:val="uk-UA"/>
        </w:rPr>
        <w:t>вижівської селищної ради на 202</w:t>
      </w:r>
      <w:r w:rsidR="00F65383">
        <w:rPr>
          <w:sz w:val="28"/>
          <w:szCs w:val="28"/>
          <w:lang w:val="uk-UA"/>
        </w:rPr>
        <w:t>5</w:t>
      </w:r>
      <w:r w:rsidRPr="00253067">
        <w:rPr>
          <w:sz w:val="28"/>
          <w:szCs w:val="28"/>
          <w:lang w:val="uk-UA"/>
        </w:rPr>
        <w:t xml:space="preserve"> рік по КПКВК:</w:t>
      </w:r>
    </w:p>
    <w:p w14:paraId="0553447E" w14:textId="77777777" w:rsidR="00A61CA6" w:rsidRPr="00AD189A" w:rsidRDefault="00A61CA6" w:rsidP="00A61CA6">
      <w:pPr>
        <w:pStyle w:val="a6"/>
        <w:tabs>
          <w:tab w:val="left" w:pos="1800"/>
        </w:tabs>
        <w:ind w:left="0"/>
        <w:rPr>
          <w:sz w:val="16"/>
          <w:szCs w:val="16"/>
          <w:lang w:val="uk-UA"/>
        </w:rPr>
      </w:pPr>
    </w:p>
    <w:p w14:paraId="7B728AE6" w14:textId="1C66E379" w:rsidR="00253067" w:rsidRDefault="00253067" w:rsidP="00A61CA6">
      <w:pPr>
        <w:pStyle w:val="a6"/>
        <w:tabs>
          <w:tab w:val="left" w:pos="709"/>
          <w:tab w:val="left" w:pos="180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3710160 «</w:t>
      </w:r>
      <w:r w:rsidRPr="00253067">
        <w:rPr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>
        <w:rPr>
          <w:sz w:val="28"/>
          <w:szCs w:val="28"/>
          <w:lang w:val="uk-UA"/>
        </w:rPr>
        <w:t>»</w:t>
      </w:r>
    </w:p>
    <w:p w14:paraId="7CBE3ABE" w14:textId="77777777" w:rsidR="00253067" w:rsidRPr="00AD189A" w:rsidRDefault="00253067" w:rsidP="00253067">
      <w:pPr>
        <w:pStyle w:val="a6"/>
        <w:tabs>
          <w:tab w:val="left" w:pos="1800"/>
        </w:tabs>
        <w:ind w:left="426"/>
        <w:rPr>
          <w:sz w:val="16"/>
          <w:szCs w:val="16"/>
          <w:lang w:val="uk-UA"/>
        </w:rPr>
      </w:pPr>
    </w:p>
    <w:p w14:paraId="3CB0AB95" w14:textId="38BFF01B" w:rsidR="00253067" w:rsidRDefault="00253067" w:rsidP="00651BB7">
      <w:pPr>
        <w:pStyle w:val="a6"/>
        <w:numPr>
          <w:ilvl w:val="0"/>
          <w:numId w:val="7"/>
        </w:numPr>
        <w:tabs>
          <w:tab w:val="left" w:pos="426"/>
        </w:tabs>
        <w:ind w:left="0" w:firstLine="0"/>
        <w:rPr>
          <w:sz w:val="28"/>
          <w:szCs w:val="28"/>
          <w:lang w:val="uk-UA"/>
        </w:rPr>
      </w:pPr>
      <w:r w:rsidRPr="00A61CA6">
        <w:rPr>
          <w:sz w:val="28"/>
          <w:szCs w:val="28"/>
          <w:lang w:val="uk-UA"/>
        </w:rPr>
        <w:t>Погодити  паспорти бюджетних програм Старо</w:t>
      </w:r>
      <w:r w:rsidR="006F6316">
        <w:rPr>
          <w:sz w:val="28"/>
          <w:szCs w:val="28"/>
          <w:lang w:val="uk-UA"/>
        </w:rPr>
        <w:t>вижівської селищної ради на 202</w:t>
      </w:r>
      <w:r w:rsidR="00F65383">
        <w:rPr>
          <w:sz w:val="28"/>
          <w:szCs w:val="28"/>
          <w:lang w:val="uk-UA"/>
        </w:rPr>
        <w:t>5</w:t>
      </w:r>
      <w:r w:rsidRPr="00A61CA6">
        <w:rPr>
          <w:sz w:val="28"/>
          <w:szCs w:val="28"/>
          <w:lang w:val="uk-UA"/>
        </w:rPr>
        <w:t xml:space="preserve"> рік по КПКВК:</w:t>
      </w:r>
    </w:p>
    <w:p w14:paraId="27BFD4CB" w14:textId="77777777" w:rsidR="00A61CA6" w:rsidRPr="00A61CA6" w:rsidRDefault="00A61CA6" w:rsidP="00A61CA6">
      <w:pPr>
        <w:pStyle w:val="a6"/>
        <w:tabs>
          <w:tab w:val="left" w:pos="426"/>
        </w:tabs>
        <w:ind w:left="0"/>
        <w:rPr>
          <w:sz w:val="28"/>
          <w:szCs w:val="28"/>
          <w:lang w:val="uk-UA"/>
        </w:rPr>
      </w:pPr>
    </w:p>
    <w:p w14:paraId="518FC24A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0110150</w:t>
      </w:r>
      <w:r w:rsidRPr="0005028C">
        <w:rPr>
          <w:sz w:val="28"/>
          <w:szCs w:val="28"/>
          <w:lang w:val="uk-UA"/>
        </w:rPr>
        <w:tab/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рад;</w:t>
      </w:r>
    </w:p>
    <w:p w14:paraId="131D7CC8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0110180</w:t>
      </w:r>
      <w:r w:rsidRPr="0005028C">
        <w:rPr>
          <w:sz w:val="28"/>
          <w:szCs w:val="28"/>
          <w:lang w:val="uk-UA"/>
        </w:rPr>
        <w:tab/>
        <w:t>Інша діяльність у сфері державного управління;</w:t>
      </w:r>
    </w:p>
    <w:p w14:paraId="6D48CDB5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0111010</w:t>
      </w:r>
      <w:r w:rsidRPr="0005028C">
        <w:rPr>
          <w:sz w:val="28"/>
          <w:szCs w:val="28"/>
          <w:lang w:val="uk-UA"/>
        </w:rPr>
        <w:tab/>
        <w:t>Надання дошкільної освіти;</w:t>
      </w:r>
    </w:p>
    <w:p w14:paraId="1D089CC8" w14:textId="77777777" w:rsidR="00AD189A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0111021</w:t>
      </w:r>
      <w:r w:rsidRPr="0005028C">
        <w:rPr>
          <w:sz w:val="28"/>
          <w:szCs w:val="28"/>
          <w:lang w:val="uk-UA"/>
        </w:rPr>
        <w:tab/>
      </w:r>
      <w:r w:rsidRPr="008A748E">
        <w:rPr>
          <w:sz w:val="28"/>
          <w:szCs w:val="28"/>
          <w:lang w:val="uk-UA"/>
        </w:rPr>
        <w:t>Надання загальної середньої освіти закладами загальної середньої освіти за рахунок коштів місцевого бюджету</w:t>
      </w:r>
      <w:r>
        <w:rPr>
          <w:sz w:val="28"/>
          <w:szCs w:val="28"/>
          <w:lang w:val="uk-UA"/>
        </w:rPr>
        <w:t>;</w:t>
      </w:r>
    </w:p>
    <w:p w14:paraId="6E735A3A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0111031</w:t>
      </w:r>
      <w:r w:rsidRPr="0005028C">
        <w:rPr>
          <w:sz w:val="28"/>
          <w:szCs w:val="28"/>
          <w:lang w:val="uk-UA"/>
        </w:rPr>
        <w:tab/>
        <w:t>Надання загальної середньої освіти закладами загальної середньої освіти</w:t>
      </w:r>
      <w:r>
        <w:rPr>
          <w:sz w:val="28"/>
          <w:szCs w:val="28"/>
          <w:lang w:val="uk-UA"/>
        </w:rPr>
        <w:t xml:space="preserve"> </w:t>
      </w:r>
      <w:r w:rsidRPr="008A748E">
        <w:rPr>
          <w:sz w:val="28"/>
          <w:szCs w:val="28"/>
          <w:lang w:val="uk-UA"/>
        </w:rPr>
        <w:t>за рахунок освітньої субвенції</w:t>
      </w:r>
      <w:r w:rsidRPr="0005028C">
        <w:rPr>
          <w:sz w:val="28"/>
          <w:szCs w:val="28"/>
          <w:lang w:val="uk-UA"/>
        </w:rPr>
        <w:t>;</w:t>
      </w:r>
    </w:p>
    <w:p w14:paraId="5A595E67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lastRenderedPageBreak/>
        <w:t>0111070</w:t>
      </w:r>
      <w:r w:rsidRPr="0005028C">
        <w:rPr>
          <w:sz w:val="28"/>
          <w:szCs w:val="28"/>
          <w:lang w:val="uk-UA"/>
        </w:rPr>
        <w:tab/>
        <w:t>Надання позашкільної освіти закладами позашкільної освіти, заходи із позашкільної роботи з дітьми;</w:t>
      </w:r>
    </w:p>
    <w:p w14:paraId="31876EA9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0111080</w:t>
      </w:r>
      <w:r w:rsidRPr="0005028C">
        <w:rPr>
          <w:sz w:val="28"/>
          <w:szCs w:val="28"/>
          <w:lang w:val="uk-UA"/>
        </w:rPr>
        <w:tab/>
        <w:t>Надання спеціалізованої освіти мистецькими школами;</w:t>
      </w:r>
    </w:p>
    <w:p w14:paraId="33AD09AF" w14:textId="366B0683" w:rsidR="00AD189A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0111141</w:t>
      </w:r>
      <w:r w:rsidRPr="0005028C">
        <w:rPr>
          <w:sz w:val="28"/>
          <w:szCs w:val="28"/>
          <w:lang w:val="uk-UA"/>
        </w:rPr>
        <w:tab/>
        <w:t>Забезпечення діяльності інших закладів у сфері освіти;</w:t>
      </w:r>
    </w:p>
    <w:p w14:paraId="42E5AD1A" w14:textId="7F57F7CA" w:rsidR="00F65383" w:rsidRPr="0005028C" w:rsidRDefault="00F65383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0111142       Інші програми та заходи у сфері освіти;</w:t>
      </w:r>
    </w:p>
    <w:p w14:paraId="10595292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0111151</w:t>
      </w:r>
      <w:r w:rsidRPr="0005028C">
        <w:rPr>
          <w:sz w:val="28"/>
          <w:szCs w:val="28"/>
          <w:lang w:val="uk-UA"/>
        </w:rPr>
        <w:tab/>
        <w:t>Забезпечення діяльності інклюзивно-ресурсних центрів за рахунок коштів місцевого бюджету;</w:t>
      </w:r>
    </w:p>
    <w:p w14:paraId="11E2F6A2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0112010</w:t>
      </w:r>
      <w:r w:rsidRPr="0005028C">
        <w:rPr>
          <w:sz w:val="28"/>
          <w:szCs w:val="28"/>
          <w:lang w:val="uk-UA"/>
        </w:rPr>
        <w:tab/>
        <w:t>Багатопрофільна стаціонарна медична допомога населенню;</w:t>
      </w:r>
    </w:p>
    <w:p w14:paraId="4B1C55DB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0112111</w:t>
      </w:r>
      <w:r w:rsidRPr="0005028C">
        <w:rPr>
          <w:sz w:val="28"/>
          <w:szCs w:val="28"/>
          <w:lang w:val="uk-UA"/>
        </w:rPr>
        <w:tab/>
        <w:t>Первинна медична допомога населенню, що надається центрами первинної медичної (медико-санітарної) допомоги;</w:t>
      </w:r>
    </w:p>
    <w:p w14:paraId="0FE44470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0113035</w:t>
      </w:r>
      <w:r w:rsidRPr="0005028C">
        <w:rPr>
          <w:sz w:val="28"/>
          <w:szCs w:val="28"/>
          <w:lang w:val="uk-UA"/>
        </w:rPr>
        <w:tab/>
        <w:t>Компенсаційні виплати за пільговий проїзд окремих категорій громадян на залізничному транспорті;</w:t>
      </w:r>
    </w:p>
    <w:p w14:paraId="43223E8D" w14:textId="77777777" w:rsidR="00AD189A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0113104</w:t>
      </w:r>
      <w:r w:rsidRPr="0005028C">
        <w:rPr>
          <w:sz w:val="28"/>
          <w:szCs w:val="28"/>
          <w:lang w:val="uk-UA"/>
        </w:rPr>
        <w:tab/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інвалідністю;</w:t>
      </w:r>
    </w:p>
    <w:p w14:paraId="13C6741A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0113160      </w:t>
      </w:r>
      <w:r w:rsidRPr="008A748E">
        <w:rPr>
          <w:sz w:val="28"/>
          <w:szCs w:val="28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>
        <w:rPr>
          <w:sz w:val="28"/>
          <w:szCs w:val="28"/>
          <w:lang w:val="uk-UA"/>
        </w:rPr>
        <w:t xml:space="preserve">;  </w:t>
      </w:r>
    </w:p>
    <w:p w14:paraId="3F60CADC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0113242</w:t>
      </w:r>
      <w:r w:rsidRPr="0005028C">
        <w:rPr>
          <w:sz w:val="28"/>
          <w:szCs w:val="28"/>
          <w:lang w:val="uk-UA"/>
        </w:rPr>
        <w:tab/>
        <w:t>Інші заходи у сфері соціального захисту і соціального забезпечення;</w:t>
      </w:r>
    </w:p>
    <w:p w14:paraId="7F532359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0114040</w:t>
      </w:r>
      <w:r w:rsidRPr="0005028C">
        <w:rPr>
          <w:sz w:val="28"/>
          <w:szCs w:val="28"/>
          <w:lang w:val="uk-UA"/>
        </w:rPr>
        <w:tab/>
        <w:t>Забезпечення діяльності музеїв i виставок;</w:t>
      </w:r>
    </w:p>
    <w:p w14:paraId="33800DD6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0114060</w:t>
      </w:r>
      <w:r w:rsidRPr="0005028C">
        <w:rPr>
          <w:sz w:val="28"/>
          <w:szCs w:val="28"/>
          <w:lang w:val="uk-UA"/>
        </w:rPr>
        <w:tab/>
        <w:t>Забезпечення діяльності палаців i будинків культури, клубів, центрів дозвілля та iнших клубних закладів;</w:t>
      </w:r>
    </w:p>
    <w:p w14:paraId="529F9200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0114082</w:t>
      </w:r>
      <w:r w:rsidRPr="0005028C">
        <w:rPr>
          <w:sz w:val="28"/>
          <w:szCs w:val="28"/>
          <w:lang w:val="uk-UA"/>
        </w:rPr>
        <w:tab/>
        <w:t>Інші заходи в галузі культури і мистецтва;</w:t>
      </w:r>
    </w:p>
    <w:p w14:paraId="4EB0D9DF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0115011</w:t>
      </w:r>
      <w:r w:rsidRPr="0005028C">
        <w:rPr>
          <w:sz w:val="28"/>
          <w:szCs w:val="28"/>
          <w:lang w:val="uk-UA"/>
        </w:rPr>
        <w:tab/>
        <w:t>Проведення навчально-тренувальних зборів і змагань з олімпійських видів спорту;</w:t>
      </w:r>
    </w:p>
    <w:p w14:paraId="71A331FA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0116030</w:t>
      </w:r>
      <w:r w:rsidRPr="0005028C">
        <w:rPr>
          <w:sz w:val="28"/>
          <w:szCs w:val="28"/>
          <w:lang w:val="uk-UA"/>
        </w:rPr>
        <w:tab/>
        <w:t>Організація благоустрою населених пунктів;</w:t>
      </w:r>
    </w:p>
    <w:p w14:paraId="1CC1283A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>0116084</w:t>
      </w:r>
      <w:r w:rsidRPr="0005028C">
        <w:rPr>
          <w:sz w:val="28"/>
          <w:szCs w:val="28"/>
          <w:lang w:val="uk-UA"/>
        </w:rPr>
        <w:tab/>
        <w:t>Витрати, пов`язані з наданням та обслуговуванням пільгових довгострокових кредитів, наданих громадянам на будівництво/реконструкцію/придбання житла;</w:t>
      </w:r>
    </w:p>
    <w:p w14:paraId="3930FBD5" w14:textId="3924797F" w:rsidR="00AD189A" w:rsidRDefault="00F65383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0117461 </w:t>
      </w:r>
      <w:r w:rsidR="00AD189A" w:rsidRPr="0005028C">
        <w:rPr>
          <w:sz w:val="28"/>
          <w:szCs w:val="28"/>
          <w:lang w:val="uk-UA"/>
        </w:rPr>
        <w:t>Утримання та розвиток автомобільних доріг та дорожньої інфраструктури за рахунок коштів місцевого бюджету;</w:t>
      </w:r>
    </w:p>
    <w:p w14:paraId="1E76A42E" w14:textId="16FB578D" w:rsidR="00F65383" w:rsidRPr="0005028C" w:rsidRDefault="00F65383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0117640    Заходи з енергозбереження; </w:t>
      </w:r>
    </w:p>
    <w:p w14:paraId="2739EE27" w14:textId="336A7379" w:rsidR="00AD189A" w:rsidRDefault="00F65383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0118110    </w:t>
      </w:r>
      <w:r w:rsidR="00AD189A" w:rsidRPr="0005028C">
        <w:rPr>
          <w:sz w:val="28"/>
          <w:szCs w:val="28"/>
          <w:lang w:val="uk-UA"/>
        </w:rPr>
        <w:t>Заходи із запобігання та ліквідації надзвичайних ситуацій та наслідків стихійного лиха;</w:t>
      </w:r>
    </w:p>
    <w:p w14:paraId="0091F72D" w14:textId="25FC9E7D" w:rsidR="00F65383" w:rsidRDefault="00F65383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0118130    Забезпечення діяльності місцеаої та добровільної пожежної охорони;</w:t>
      </w:r>
    </w:p>
    <w:p w14:paraId="7472047D" w14:textId="77777777" w:rsidR="00AD189A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0118220   </w:t>
      </w:r>
      <w:r w:rsidRPr="007C2261">
        <w:rPr>
          <w:sz w:val="28"/>
          <w:szCs w:val="28"/>
          <w:lang w:val="uk-UA"/>
        </w:rPr>
        <w:t>Заходи та роботи з мобілізаційної підготовки місцевого значення</w:t>
      </w:r>
      <w:r>
        <w:rPr>
          <w:sz w:val="28"/>
          <w:szCs w:val="28"/>
          <w:lang w:val="uk-UA"/>
        </w:rPr>
        <w:t>;</w:t>
      </w:r>
    </w:p>
    <w:p w14:paraId="552323B3" w14:textId="77777777" w:rsidR="00AD189A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0118230   </w:t>
      </w:r>
      <w:r w:rsidRPr="007C2261">
        <w:rPr>
          <w:sz w:val="28"/>
          <w:szCs w:val="28"/>
          <w:lang w:val="uk-UA"/>
        </w:rPr>
        <w:t>Інші заходи громадського порядку та безпеки</w:t>
      </w:r>
      <w:r>
        <w:rPr>
          <w:sz w:val="28"/>
          <w:szCs w:val="28"/>
          <w:lang w:val="uk-UA"/>
        </w:rPr>
        <w:t>;</w:t>
      </w:r>
    </w:p>
    <w:p w14:paraId="401D6045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0118240   </w:t>
      </w:r>
      <w:r w:rsidRPr="008A748E">
        <w:rPr>
          <w:sz w:val="28"/>
          <w:szCs w:val="28"/>
          <w:lang w:val="uk-UA"/>
        </w:rPr>
        <w:t>Заходи та роботи з територіальної оборони</w:t>
      </w:r>
      <w:r>
        <w:rPr>
          <w:sz w:val="28"/>
          <w:szCs w:val="28"/>
          <w:lang w:val="uk-UA"/>
        </w:rPr>
        <w:t>;</w:t>
      </w:r>
    </w:p>
    <w:p w14:paraId="42031387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0118340   </w:t>
      </w:r>
      <w:r w:rsidRPr="0005028C">
        <w:rPr>
          <w:sz w:val="28"/>
          <w:szCs w:val="28"/>
          <w:lang w:val="uk-UA"/>
        </w:rPr>
        <w:t>Природоохоронні заходи за рахунок цільових фондів;</w:t>
      </w:r>
    </w:p>
    <w:p w14:paraId="0B11016E" w14:textId="77777777" w:rsidR="00AD189A" w:rsidRPr="0005028C" w:rsidRDefault="00AD189A" w:rsidP="00AD189A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5028C">
        <w:rPr>
          <w:sz w:val="28"/>
          <w:szCs w:val="28"/>
          <w:lang w:val="uk-UA"/>
        </w:rPr>
        <w:t xml:space="preserve">0118831  </w:t>
      </w:r>
      <w:r>
        <w:rPr>
          <w:sz w:val="28"/>
          <w:szCs w:val="28"/>
          <w:lang w:val="uk-UA"/>
        </w:rPr>
        <w:t xml:space="preserve"> </w:t>
      </w:r>
      <w:r w:rsidRPr="0005028C">
        <w:rPr>
          <w:sz w:val="28"/>
          <w:szCs w:val="28"/>
          <w:lang w:val="uk-UA"/>
        </w:rPr>
        <w:t>Надання довгострокових кредитів індивідуальним забудовникам житла на селі.</w:t>
      </w:r>
    </w:p>
    <w:p w14:paraId="70C9028E" w14:textId="77777777" w:rsidR="00364EDF" w:rsidRDefault="00364EDF" w:rsidP="00AC138F">
      <w:pPr>
        <w:tabs>
          <w:tab w:val="left" w:pos="6525"/>
        </w:tabs>
        <w:rPr>
          <w:sz w:val="28"/>
          <w:szCs w:val="28"/>
          <w:lang w:val="uk-UA"/>
        </w:rPr>
      </w:pPr>
    </w:p>
    <w:p w14:paraId="17381A18" w14:textId="77777777" w:rsidR="006F6316" w:rsidRDefault="006F6316" w:rsidP="00AC138F">
      <w:pPr>
        <w:tabs>
          <w:tab w:val="left" w:pos="6525"/>
        </w:tabs>
        <w:rPr>
          <w:sz w:val="28"/>
          <w:szCs w:val="28"/>
          <w:lang w:val="uk-UA"/>
        </w:rPr>
      </w:pPr>
    </w:p>
    <w:p w14:paraId="78CAACC2" w14:textId="0CEFBF6B" w:rsidR="00EA48A2" w:rsidRDefault="007B4C1F" w:rsidP="00AC138F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Начальник відділу фінансів                                   </w:t>
      </w:r>
      <w:r w:rsidR="00CB3703">
        <w:rPr>
          <w:sz w:val="28"/>
          <w:szCs w:val="28"/>
          <w:lang w:val="uk-UA"/>
        </w:rPr>
        <w:t xml:space="preserve">                   Раїса ПАВЛОВА</w:t>
      </w:r>
    </w:p>
    <w:sectPr w:rsidR="00EA48A2" w:rsidSect="00AC138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3C6B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60CF3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8460A"/>
    <w:multiLevelType w:val="hybridMultilevel"/>
    <w:tmpl w:val="3344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42280"/>
    <w:multiLevelType w:val="hybridMultilevel"/>
    <w:tmpl w:val="0EC278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810AE"/>
    <w:multiLevelType w:val="hybridMultilevel"/>
    <w:tmpl w:val="390A9D5A"/>
    <w:lvl w:ilvl="0" w:tplc="EB46760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6CF11DAF"/>
    <w:multiLevelType w:val="hybridMultilevel"/>
    <w:tmpl w:val="1B7EFF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8D0A99"/>
    <w:multiLevelType w:val="hybridMultilevel"/>
    <w:tmpl w:val="95987B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0E"/>
    <w:rsid w:val="00001302"/>
    <w:rsid w:val="00004710"/>
    <w:rsid w:val="00021C8C"/>
    <w:rsid w:val="00022881"/>
    <w:rsid w:val="000423B3"/>
    <w:rsid w:val="00086F50"/>
    <w:rsid w:val="00090472"/>
    <w:rsid w:val="000A75BE"/>
    <w:rsid w:val="000B2F39"/>
    <w:rsid w:val="000C3717"/>
    <w:rsid w:val="0010618F"/>
    <w:rsid w:val="0011105A"/>
    <w:rsid w:val="001321A9"/>
    <w:rsid w:val="001454B3"/>
    <w:rsid w:val="00170B81"/>
    <w:rsid w:val="00187987"/>
    <w:rsid w:val="001A1286"/>
    <w:rsid w:val="001A3763"/>
    <w:rsid w:val="001A7A91"/>
    <w:rsid w:val="001A7D06"/>
    <w:rsid w:val="001C1561"/>
    <w:rsid w:val="001F0C7F"/>
    <w:rsid w:val="001F0F11"/>
    <w:rsid w:val="002301D9"/>
    <w:rsid w:val="00253067"/>
    <w:rsid w:val="00256C08"/>
    <w:rsid w:val="00277B6B"/>
    <w:rsid w:val="0029375B"/>
    <w:rsid w:val="002C19D9"/>
    <w:rsid w:val="002C27E6"/>
    <w:rsid w:val="002C28B0"/>
    <w:rsid w:val="002C7D06"/>
    <w:rsid w:val="002D1DEA"/>
    <w:rsid w:val="002F2BA2"/>
    <w:rsid w:val="003337B1"/>
    <w:rsid w:val="00337001"/>
    <w:rsid w:val="00364EDF"/>
    <w:rsid w:val="0036544C"/>
    <w:rsid w:val="003710A4"/>
    <w:rsid w:val="003F089E"/>
    <w:rsid w:val="003F2D76"/>
    <w:rsid w:val="004120F6"/>
    <w:rsid w:val="00423A65"/>
    <w:rsid w:val="00451070"/>
    <w:rsid w:val="004543D9"/>
    <w:rsid w:val="00456886"/>
    <w:rsid w:val="00463C58"/>
    <w:rsid w:val="00474DD7"/>
    <w:rsid w:val="004F6A6B"/>
    <w:rsid w:val="00504ADE"/>
    <w:rsid w:val="005259C8"/>
    <w:rsid w:val="00531EC0"/>
    <w:rsid w:val="00534EA4"/>
    <w:rsid w:val="005360A3"/>
    <w:rsid w:val="00537054"/>
    <w:rsid w:val="0053730A"/>
    <w:rsid w:val="00544BCD"/>
    <w:rsid w:val="00551DBC"/>
    <w:rsid w:val="0056193E"/>
    <w:rsid w:val="00583533"/>
    <w:rsid w:val="005A07F7"/>
    <w:rsid w:val="005A4DBD"/>
    <w:rsid w:val="005B4C0E"/>
    <w:rsid w:val="005C1BBC"/>
    <w:rsid w:val="005C402A"/>
    <w:rsid w:val="00605342"/>
    <w:rsid w:val="006216BB"/>
    <w:rsid w:val="006334BB"/>
    <w:rsid w:val="00644270"/>
    <w:rsid w:val="00647327"/>
    <w:rsid w:val="00652151"/>
    <w:rsid w:val="00670CE5"/>
    <w:rsid w:val="00674F84"/>
    <w:rsid w:val="00677A0E"/>
    <w:rsid w:val="00697C19"/>
    <w:rsid w:val="006C1FE7"/>
    <w:rsid w:val="006C65D1"/>
    <w:rsid w:val="006D21B2"/>
    <w:rsid w:val="006F0268"/>
    <w:rsid w:val="006F6316"/>
    <w:rsid w:val="0070077E"/>
    <w:rsid w:val="00722844"/>
    <w:rsid w:val="00726D79"/>
    <w:rsid w:val="007572DD"/>
    <w:rsid w:val="00762006"/>
    <w:rsid w:val="0077798B"/>
    <w:rsid w:val="007A78FB"/>
    <w:rsid w:val="007B3329"/>
    <w:rsid w:val="007B402D"/>
    <w:rsid w:val="007B4C1F"/>
    <w:rsid w:val="007C4F0E"/>
    <w:rsid w:val="007C65D4"/>
    <w:rsid w:val="007F3801"/>
    <w:rsid w:val="00812A9A"/>
    <w:rsid w:val="0083333A"/>
    <w:rsid w:val="008376CB"/>
    <w:rsid w:val="00837C56"/>
    <w:rsid w:val="00841873"/>
    <w:rsid w:val="00845035"/>
    <w:rsid w:val="00847737"/>
    <w:rsid w:val="00862839"/>
    <w:rsid w:val="00864C26"/>
    <w:rsid w:val="008A388B"/>
    <w:rsid w:val="008D435C"/>
    <w:rsid w:val="00910C1C"/>
    <w:rsid w:val="009154FA"/>
    <w:rsid w:val="0096380E"/>
    <w:rsid w:val="00974683"/>
    <w:rsid w:val="00981667"/>
    <w:rsid w:val="009A68F3"/>
    <w:rsid w:val="009A6C81"/>
    <w:rsid w:val="009B31C7"/>
    <w:rsid w:val="009C132B"/>
    <w:rsid w:val="009D0EB5"/>
    <w:rsid w:val="00A053D8"/>
    <w:rsid w:val="00A06F2B"/>
    <w:rsid w:val="00A070A1"/>
    <w:rsid w:val="00A35F36"/>
    <w:rsid w:val="00A470F2"/>
    <w:rsid w:val="00A61CA6"/>
    <w:rsid w:val="00A74CED"/>
    <w:rsid w:val="00A75EBF"/>
    <w:rsid w:val="00A849DF"/>
    <w:rsid w:val="00AA0661"/>
    <w:rsid w:val="00AC138F"/>
    <w:rsid w:val="00AC540A"/>
    <w:rsid w:val="00AD00A3"/>
    <w:rsid w:val="00AD189A"/>
    <w:rsid w:val="00AF0582"/>
    <w:rsid w:val="00B02F34"/>
    <w:rsid w:val="00B0636B"/>
    <w:rsid w:val="00B13443"/>
    <w:rsid w:val="00B17210"/>
    <w:rsid w:val="00B23863"/>
    <w:rsid w:val="00B556FC"/>
    <w:rsid w:val="00B64948"/>
    <w:rsid w:val="00BA2C09"/>
    <w:rsid w:val="00BC6E8E"/>
    <w:rsid w:val="00BE2D4D"/>
    <w:rsid w:val="00BE2F5B"/>
    <w:rsid w:val="00BE6880"/>
    <w:rsid w:val="00BE749D"/>
    <w:rsid w:val="00C042CF"/>
    <w:rsid w:val="00C047ED"/>
    <w:rsid w:val="00C85C49"/>
    <w:rsid w:val="00C96A3B"/>
    <w:rsid w:val="00CA10CD"/>
    <w:rsid w:val="00CA63AA"/>
    <w:rsid w:val="00CB3703"/>
    <w:rsid w:val="00CD083E"/>
    <w:rsid w:val="00CD3E2E"/>
    <w:rsid w:val="00D001D4"/>
    <w:rsid w:val="00D20ECB"/>
    <w:rsid w:val="00D862DD"/>
    <w:rsid w:val="00DC15AF"/>
    <w:rsid w:val="00DD39A2"/>
    <w:rsid w:val="00DE0518"/>
    <w:rsid w:val="00DE1071"/>
    <w:rsid w:val="00DE4266"/>
    <w:rsid w:val="00DE6165"/>
    <w:rsid w:val="00E00D1A"/>
    <w:rsid w:val="00E1539C"/>
    <w:rsid w:val="00E27438"/>
    <w:rsid w:val="00E35674"/>
    <w:rsid w:val="00EA48A2"/>
    <w:rsid w:val="00EE1310"/>
    <w:rsid w:val="00F23844"/>
    <w:rsid w:val="00F31CDF"/>
    <w:rsid w:val="00F56969"/>
    <w:rsid w:val="00F60730"/>
    <w:rsid w:val="00F63365"/>
    <w:rsid w:val="00F65383"/>
    <w:rsid w:val="00F828B8"/>
    <w:rsid w:val="00FC0306"/>
    <w:rsid w:val="00FC7929"/>
    <w:rsid w:val="00FD3D9D"/>
    <w:rsid w:val="00FD7ADF"/>
    <w:rsid w:val="00FE1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17BD3"/>
  <w15:docId w15:val="{B2582558-A783-4917-8F69-2C4EB49D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6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F56969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9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F56969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569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69"/>
    <w:rPr>
      <w:rFonts w:ascii="Tahoma" w:eastAsia="MS Mincho" w:hAnsi="Tahoma" w:cs="Tahoma"/>
      <w:sz w:val="16"/>
      <w:szCs w:val="16"/>
      <w:lang w:val="ru-RU" w:eastAsia="ja-JP"/>
    </w:rPr>
  </w:style>
  <w:style w:type="paragraph" w:styleId="a6">
    <w:name w:val="List Paragraph"/>
    <w:basedOn w:val="a"/>
    <w:uiPriority w:val="34"/>
    <w:qFormat/>
    <w:rsid w:val="00FD7AD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96A3B"/>
    <w:rPr>
      <w:color w:val="0000FF" w:themeColor="hyperlink"/>
      <w:u w:val="single"/>
    </w:rPr>
  </w:style>
  <w:style w:type="paragraph" w:customStyle="1" w:styleId="login-buttonuser">
    <w:name w:val="login-button__user"/>
    <w:basedOn w:val="a"/>
    <w:rsid w:val="00DE0518"/>
    <w:pPr>
      <w:spacing w:before="100" w:beforeAutospacing="1" w:after="100" w:afterAutospacing="1"/>
    </w:pPr>
    <w:rPr>
      <w:rFonts w:eastAsia="Times New Roman"/>
      <w:lang w:val="uk-UA" w:eastAsia="uk-UA"/>
    </w:rPr>
  </w:style>
  <w:style w:type="table" w:styleId="a8">
    <w:name w:val="Table Grid"/>
    <w:basedOn w:val="a1"/>
    <w:uiPriority w:val="59"/>
    <w:rsid w:val="005C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D3E2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No Spacing"/>
    <w:uiPriority w:val="1"/>
    <w:qFormat/>
    <w:rsid w:val="00CD3E2E"/>
    <w:pPr>
      <w:spacing w:after="0" w:line="240" w:lineRule="auto"/>
    </w:pPr>
    <w:rPr>
      <w:rFonts w:eastAsiaTheme="minorEastAsia"/>
      <w:lang w:eastAsia="uk-UA"/>
    </w:rPr>
  </w:style>
  <w:style w:type="paragraph" w:styleId="aa">
    <w:name w:val="Normal (Web)"/>
    <w:basedOn w:val="a"/>
    <w:unhideWhenUsed/>
    <w:rsid w:val="00A61CA6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03085-1D08-40FE-8426-3B0E30DC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2022-01-18T08:26:00Z</cp:lastPrinted>
  <dcterms:created xsi:type="dcterms:W3CDTF">2025-01-08T12:13:00Z</dcterms:created>
  <dcterms:modified xsi:type="dcterms:W3CDTF">2025-01-08T12:39:00Z</dcterms:modified>
</cp:coreProperties>
</file>