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CF" w:rsidRPr="00012817" w:rsidRDefault="00486ECF" w:rsidP="00486ECF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81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A8C1D66" wp14:editId="1C50BBC8">
            <wp:extent cx="721995" cy="770255"/>
            <wp:effectExtent l="19050" t="0" r="190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ECF" w:rsidRPr="00012817" w:rsidRDefault="00486ECF" w:rsidP="00486ECF">
      <w:pPr>
        <w:pStyle w:val="a5"/>
        <w:spacing w:after="0" w:line="240" w:lineRule="auto"/>
        <w:ind w:left="0"/>
        <w:jc w:val="center"/>
        <w:rPr>
          <w:b/>
          <w:sz w:val="28"/>
          <w:szCs w:val="28"/>
        </w:rPr>
      </w:pPr>
      <w:r w:rsidRPr="00012817">
        <w:rPr>
          <w:b/>
          <w:sz w:val="28"/>
          <w:szCs w:val="28"/>
          <w:lang w:val="en-US"/>
        </w:rPr>
        <w:t>C</w:t>
      </w:r>
      <w:r w:rsidRPr="00012817">
        <w:rPr>
          <w:b/>
          <w:sz w:val="28"/>
          <w:szCs w:val="28"/>
        </w:rPr>
        <w:t>ТАРОВИЖІВСЬКА СЕЛИЩНА РАДА</w:t>
      </w:r>
    </w:p>
    <w:p w:rsidR="00486ECF" w:rsidRPr="00012817" w:rsidRDefault="00486ECF" w:rsidP="00486ECF">
      <w:pPr>
        <w:pStyle w:val="a5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</w:t>
      </w:r>
      <w:r w:rsidRPr="00012817">
        <w:rPr>
          <w:b/>
          <w:sz w:val="28"/>
          <w:szCs w:val="28"/>
        </w:rPr>
        <w:t>СЬКОГО РАЙОНУ  ВОЛИНСЬКОЇ ОБЛАСТІ</w:t>
      </w:r>
    </w:p>
    <w:p w:rsidR="00486ECF" w:rsidRPr="00012817" w:rsidRDefault="00486ECF" w:rsidP="00486ECF">
      <w:pPr>
        <w:pStyle w:val="a5"/>
        <w:spacing w:after="0" w:line="240" w:lineRule="auto"/>
        <w:ind w:left="0"/>
        <w:jc w:val="center"/>
        <w:rPr>
          <w:b/>
          <w:sz w:val="28"/>
          <w:szCs w:val="28"/>
        </w:rPr>
      </w:pPr>
      <w:r w:rsidRPr="00012817">
        <w:rPr>
          <w:b/>
          <w:sz w:val="28"/>
          <w:szCs w:val="28"/>
        </w:rPr>
        <w:t>ВИКОНАВЧИЙ КОМІТЕТ</w:t>
      </w:r>
    </w:p>
    <w:p w:rsidR="00486ECF" w:rsidRPr="00012817" w:rsidRDefault="00486ECF" w:rsidP="00486ECF">
      <w:pPr>
        <w:pStyle w:val="a5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486ECF" w:rsidRPr="00486ECF" w:rsidRDefault="00486ECF" w:rsidP="00486ECF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01281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12817">
        <w:rPr>
          <w:b/>
          <w:sz w:val="28"/>
          <w:szCs w:val="28"/>
        </w:rPr>
        <w:t>Н</w:t>
      </w:r>
      <w:proofErr w:type="spellEnd"/>
      <w:proofErr w:type="gramEnd"/>
      <w:r w:rsidRPr="00012817">
        <w:rPr>
          <w:b/>
          <w:sz w:val="28"/>
          <w:szCs w:val="28"/>
        </w:rPr>
        <w:t xml:space="preserve"> Я</w:t>
      </w:r>
    </w:p>
    <w:p w:rsidR="00486ECF" w:rsidRPr="00486ECF" w:rsidRDefault="00486ECF" w:rsidP="00486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6ECF">
        <w:rPr>
          <w:rFonts w:ascii="Times New Roman" w:hAnsi="Times New Roman" w:cs="Times New Roman"/>
          <w:sz w:val="28"/>
          <w:szCs w:val="28"/>
          <w:u w:val="single"/>
        </w:rPr>
        <w:t>29 лютого 2024 р. № 25</w:t>
      </w:r>
    </w:p>
    <w:p w:rsidR="00486ECF" w:rsidRDefault="00486ECF" w:rsidP="00486EC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486ECF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486ECF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486ECF" w:rsidRPr="00486ECF" w:rsidRDefault="00486ECF" w:rsidP="00486EC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ECF" w:rsidRDefault="00486ECF" w:rsidP="00486E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F9D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</w:rPr>
        <w:t xml:space="preserve">встановлення </w:t>
      </w:r>
    </w:p>
    <w:p w:rsidR="00486ECF" w:rsidRPr="007F67F9" w:rsidRDefault="00486ECF" w:rsidP="00486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меморіальної дошки</w:t>
      </w:r>
    </w:p>
    <w:p w:rsidR="00486ECF" w:rsidRPr="0026269B" w:rsidRDefault="00486ECF" w:rsidP="00486ECF">
      <w:pPr>
        <w:pStyle w:val="rvps6"/>
        <w:ind w:firstLine="708"/>
        <w:jc w:val="both"/>
        <w:rPr>
          <w:sz w:val="28"/>
          <w:szCs w:val="28"/>
          <w:lang w:val="uk-UA"/>
        </w:rPr>
      </w:pPr>
      <w:r w:rsidRPr="00CA3F9D">
        <w:rPr>
          <w:sz w:val="28"/>
          <w:szCs w:val="28"/>
          <w:lang w:val="uk-UA"/>
        </w:rPr>
        <w:t xml:space="preserve">Відповідно до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статті 32 Закону України «Про місцеве самоврядування в Україні», рішення </w:t>
      </w:r>
      <w:r w:rsidR="002A0649">
        <w:rPr>
          <w:rFonts w:ascii="Times New Roman CYR" w:hAnsi="Times New Roman CYR" w:cs="Times New Roman CYR"/>
          <w:sz w:val="28"/>
          <w:szCs w:val="28"/>
          <w:lang w:val="uk-UA"/>
        </w:rPr>
        <w:t>селищної ради від 25 жовтня 20</w:t>
      </w:r>
      <w:r w:rsidR="005553EE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2A0649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№18/4 «</w:t>
      </w:r>
      <w:r w:rsidR="002A0649">
        <w:rPr>
          <w:rFonts w:ascii="Times New Roman CYR" w:hAnsi="Times New Roman CYR" w:cs="Times New Roman CYR"/>
          <w:sz w:val="28"/>
          <w:szCs w:val="28"/>
          <w:lang w:val="uk-UA"/>
        </w:rPr>
        <w:t>П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ро затвердження Положення щодо порядку встановлення пам’ятних знаків (пам’ятників, меморіальних об’єктів та меморіальних дошок) на території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</w:t>
      </w:r>
      <w:r w:rsidR="005553EE">
        <w:rPr>
          <w:rFonts w:ascii="Times New Roman CYR" w:hAnsi="Times New Roman CYR" w:cs="Times New Roman CYR"/>
          <w:sz w:val="28"/>
          <w:szCs w:val="28"/>
          <w:lang w:val="uk-UA"/>
        </w:rPr>
        <w:t>»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>, враховуючи клопотання ініціативної групи про встановлення меморіальної дошки загиблому воїну Савчуку О.А.</w:t>
      </w:r>
    </w:p>
    <w:p w:rsidR="00486ECF" w:rsidRPr="00012817" w:rsidRDefault="00486ECF" w:rsidP="00486EC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 w:rsidRPr="00012817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01281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012817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486ECF" w:rsidRPr="007F67F9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11E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меморіальну дошку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Чевельської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метою </w:t>
      </w:r>
      <w:r w:rsidRPr="00373DFE">
        <w:rPr>
          <w:rFonts w:ascii="Times New Roman" w:hAnsi="Times New Roman" w:cs="Times New Roman"/>
          <w:sz w:val="28"/>
          <w:szCs w:val="28"/>
          <w:lang w:val="uk-UA"/>
        </w:rPr>
        <w:t xml:space="preserve">вшанування пам’яті Захисника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САВЧУКА Олександра Анатолійовича </w:t>
      </w:r>
      <w:r w:rsidRPr="00FE3D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(03.08.1984 - 02.05.2022),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жителя села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Чевель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373D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отримав смертельне поранення</w:t>
      </w:r>
      <w:r w:rsidRPr="00373D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виконання бойового завдання щодо захисту суверенітету і територіальної цілісності України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місті</w:t>
      </w:r>
      <w:r w:rsidRPr="00373D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Баштанка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Миколаї</w:t>
      </w:r>
      <w:r w:rsidRPr="00373D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вської області. Нагороджений орденом «За мужність» ІІІ ступеня (посмертно)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486ECF" w:rsidRPr="007F67F9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7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текст меморіальної дошки</w:t>
      </w:r>
      <w:r w:rsidR="002A064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F67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який додано.</w:t>
      </w:r>
    </w:p>
    <w:p w:rsidR="00486ECF" w:rsidRPr="007F67F9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7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Начальнику гуманітарного відділу селищної ради направити документи для погодження до Департаменту культури, молоді та спорту Волинської облдержадміністрації.</w:t>
      </w:r>
    </w:p>
    <w:p w:rsidR="00486ECF" w:rsidRPr="007F67F9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7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Виготовлення та встановлення меморіальної дошки провести за рахунок коштів селищного бюджету.</w:t>
      </w:r>
    </w:p>
    <w:p w:rsidR="00486ECF" w:rsidRPr="000E711E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Встановлення меморіальної дошки провести в урочистій обстановці у травні 2024 року.</w:t>
      </w:r>
    </w:p>
    <w:p w:rsidR="00486ECF" w:rsidRPr="000E711E" w:rsidRDefault="00486ECF" w:rsidP="002A0649">
      <w:pPr>
        <w:pStyle w:val="a3"/>
        <w:widowControl/>
        <w:numPr>
          <w:ilvl w:val="0"/>
          <w:numId w:val="2"/>
        </w:numPr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11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начальника гуманітарного відділу</w:t>
      </w:r>
      <w:r w:rsidR="002A064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0E711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Валентину </w:t>
      </w:r>
      <w:proofErr w:type="spellStart"/>
      <w:r w:rsidRPr="000E711E">
        <w:rPr>
          <w:rFonts w:ascii="Times New Roman" w:hAnsi="Times New Roman" w:cs="Times New Roman"/>
          <w:sz w:val="28"/>
          <w:szCs w:val="28"/>
          <w:lang w:val="uk-UA"/>
        </w:rPr>
        <w:t>Яриніч</w:t>
      </w:r>
      <w:proofErr w:type="spellEnd"/>
      <w:r w:rsidRPr="000E71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6ECF" w:rsidRDefault="00486ECF" w:rsidP="00486ECF">
      <w:pPr>
        <w:rPr>
          <w:rFonts w:ascii="Times New Roman" w:hAnsi="Times New Roman" w:cs="Times New Roman"/>
          <w:sz w:val="28"/>
          <w:szCs w:val="28"/>
        </w:rPr>
      </w:pPr>
    </w:p>
    <w:p w:rsidR="00486ECF" w:rsidRPr="00012817" w:rsidRDefault="00486ECF" w:rsidP="00486ECF">
      <w:pPr>
        <w:rPr>
          <w:rFonts w:ascii="Times New Roman" w:hAnsi="Times New Roman" w:cs="Times New Roman"/>
          <w:sz w:val="28"/>
          <w:szCs w:val="28"/>
        </w:rPr>
      </w:pPr>
      <w:r w:rsidRPr="00012817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Василь КАМІНСЬКИЙ</w:t>
      </w:r>
    </w:p>
    <w:p w:rsidR="00486ECF" w:rsidRPr="000E711E" w:rsidRDefault="00486ECF" w:rsidP="00486ECF">
      <w:pPr>
        <w:rPr>
          <w:rFonts w:ascii="Times New Roman" w:hAnsi="Times New Roman" w:cs="Times New Roman"/>
          <w:sz w:val="20"/>
        </w:rPr>
      </w:pPr>
      <w:r w:rsidRPr="000E711E">
        <w:rPr>
          <w:rFonts w:ascii="Times New Roman" w:hAnsi="Times New Roman" w:cs="Times New Roman"/>
          <w:sz w:val="24"/>
        </w:rPr>
        <w:t xml:space="preserve">Валентина </w:t>
      </w:r>
      <w:proofErr w:type="spellStart"/>
      <w:r w:rsidRPr="000E711E">
        <w:rPr>
          <w:rFonts w:ascii="Times New Roman" w:hAnsi="Times New Roman" w:cs="Times New Roman"/>
          <w:sz w:val="24"/>
        </w:rPr>
        <w:t>Яриніч</w:t>
      </w:r>
      <w:proofErr w:type="spellEnd"/>
    </w:p>
    <w:p w:rsidR="00486ECF" w:rsidRDefault="00486ECF" w:rsidP="00486ECF"/>
    <w:p w:rsidR="00486ECF" w:rsidRDefault="00486ECF" w:rsidP="00486ECF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ЗАТВЕРДЖЕНО </w:t>
      </w:r>
    </w:p>
    <w:p w:rsidR="00486ECF" w:rsidRDefault="00486ECF" w:rsidP="00486ECF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 виконкому</w:t>
      </w:r>
    </w:p>
    <w:p w:rsidR="00486ECF" w:rsidRDefault="00486ECF" w:rsidP="00486ECF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селищної ради</w:t>
      </w:r>
    </w:p>
    <w:p w:rsidR="00486ECF" w:rsidRPr="00040CF6" w:rsidRDefault="002A0649" w:rsidP="00486ECF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</w:t>
      </w:r>
      <w:r w:rsidR="00486ECF">
        <w:rPr>
          <w:rFonts w:ascii="Times New Roman" w:hAnsi="Times New Roman" w:cs="Times New Roman"/>
          <w:sz w:val="28"/>
        </w:rPr>
        <w:t xml:space="preserve"> лютого 2024 року №</w:t>
      </w:r>
      <w:r>
        <w:rPr>
          <w:rFonts w:ascii="Times New Roman" w:hAnsi="Times New Roman" w:cs="Times New Roman"/>
          <w:sz w:val="28"/>
        </w:rPr>
        <w:t>25</w:t>
      </w:r>
    </w:p>
    <w:p w:rsidR="00486ECF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32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32"/>
          <w:szCs w:val="20"/>
          <w:lang w:eastAsia="uk-UA"/>
        </w:rPr>
        <w:drawing>
          <wp:anchor distT="0" distB="0" distL="114300" distR="114300" simplePos="0" relativeHeight="251659264" behindDoc="1" locked="0" layoutInCell="1" allowOverlap="1" wp14:anchorId="0FA6F8C4" wp14:editId="13A22E6E">
            <wp:simplePos x="0" y="0"/>
            <wp:positionH relativeFrom="column">
              <wp:posOffset>4399280</wp:posOffset>
            </wp:positionH>
            <wp:positionV relativeFrom="paragraph">
              <wp:posOffset>193040</wp:posOffset>
            </wp:positionV>
            <wp:extent cx="671830" cy="924560"/>
            <wp:effectExtent l="19050" t="0" r="0" b="0"/>
            <wp:wrapTight wrapText="bothSides">
              <wp:wrapPolygon edited="0">
                <wp:start x="-612" y="0"/>
                <wp:lineTo x="-612" y="17802"/>
                <wp:lineTo x="3675" y="21363"/>
                <wp:lineTo x="7962" y="21363"/>
                <wp:lineTo x="13474" y="21363"/>
                <wp:lineTo x="17149" y="21363"/>
                <wp:lineTo x="21437" y="17802"/>
                <wp:lineTo x="21437" y="0"/>
                <wp:lineTo x="-612" y="0"/>
              </wp:wrapPolygon>
            </wp:wrapTight>
            <wp:docPr id="3" name="Рисунок 3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32"/>
          <w:szCs w:val="20"/>
          <w:lang w:eastAsia="uk-UA"/>
        </w:rPr>
        <w:drawing>
          <wp:anchor distT="0" distB="0" distL="114300" distR="114300" simplePos="0" relativeHeight="251660288" behindDoc="1" locked="0" layoutInCell="1" allowOverlap="1" wp14:anchorId="4FDBE06A" wp14:editId="413D3406">
            <wp:simplePos x="0" y="0"/>
            <wp:positionH relativeFrom="column">
              <wp:posOffset>20320</wp:posOffset>
            </wp:positionH>
            <wp:positionV relativeFrom="paragraph">
              <wp:posOffset>127635</wp:posOffset>
            </wp:positionV>
            <wp:extent cx="3892550" cy="4808855"/>
            <wp:effectExtent l="19050" t="0" r="0" b="0"/>
            <wp:wrapTight wrapText="bothSides">
              <wp:wrapPolygon edited="0">
                <wp:start x="-106" y="0"/>
                <wp:lineTo x="-106" y="21477"/>
                <wp:lineTo x="21565" y="21477"/>
                <wp:lineTo x="21565" y="0"/>
                <wp:lineTo x="-106" y="0"/>
              </wp:wrapPolygon>
            </wp:wrapTight>
            <wp:docPr id="4" name="Рисунок 1" descr="E:\савчук о а\IMG-b5e5ed3be68a4c65dd17344db13e78d3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авчук о а\IMG-b5e5ed3be68a4c65dd17344db13e78d3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480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2"/>
          <w:szCs w:val="20"/>
          <w:shd w:val="clear" w:color="auto" w:fill="FFFFFF"/>
        </w:rPr>
        <w:t xml:space="preserve">         </w:t>
      </w:r>
    </w:p>
    <w:p w:rsidR="00486ECF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32"/>
          <w:szCs w:val="20"/>
          <w:shd w:val="clear" w:color="auto" w:fill="FFFFFF"/>
        </w:rPr>
      </w:pPr>
    </w:p>
    <w:p w:rsidR="00486ECF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</w:p>
    <w:p w:rsidR="00486ECF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</w:p>
    <w:p w:rsidR="00486ECF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>В цій школі навчався та працював</w:t>
      </w:r>
    </w:p>
    <w:p w:rsidR="00486ECF" w:rsidRPr="00040CF6" w:rsidRDefault="00486ECF" w:rsidP="00486ECF">
      <w:pPr>
        <w:spacing w:after="120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>ЗАХИСНИК УКРАЇНИ</w:t>
      </w:r>
    </w:p>
    <w:p w:rsidR="00486ECF" w:rsidRPr="00040CF6" w:rsidRDefault="00486ECF" w:rsidP="00486ECF">
      <w:pPr>
        <w:spacing w:after="0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>САВЧУК ОЛЕКСАНДР АНАТОЛІЙОВИЧ</w:t>
      </w:r>
    </w:p>
    <w:p w:rsidR="00486ECF" w:rsidRPr="00040CF6" w:rsidRDefault="00486ECF" w:rsidP="00486EC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  <w:shd w:val="clear" w:color="auto" w:fill="FFFFFF"/>
        </w:rPr>
      </w:pPr>
    </w:p>
    <w:p w:rsidR="00486ECF" w:rsidRDefault="00486ECF" w:rsidP="00486ECF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Героїчно загинув під час виконання бойового завдання </w:t>
      </w:r>
    </w:p>
    <w:p w:rsidR="00486ECF" w:rsidRDefault="00486ECF" w:rsidP="00486ECF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щодо захисту суверенітету і територіальної цілісності України </w:t>
      </w:r>
    </w:p>
    <w:p w:rsidR="00486ECF" w:rsidRPr="00040CF6" w:rsidRDefault="00486ECF" w:rsidP="00486ECF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в районі населеного пункту </w:t>
      </w:r>
      <w:proofErr w:type="spellStart"/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>Баштанка</w:t>
      </w:r>
      <w:proofErr w:type="spellEnd"/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Миколаївської  області.</w:t>
      </w:r>
    </w:p>
    <w:p w:rsidR="00486ECF" w:rsidRPr="00040CF6" w:rsidRDefault="00486ECF" w:rsidP="00486ECF">
      <w:pPr>
        <w:spacing w:after="0"/>
        <w:ind w:left="6663" w:firstLine="274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</w:p>
    <w:p w:rsidR="00486ECF" w:rsidRPr="00040CF6" w:rsidRDefault="00486ECF" w:rsidP="00486ECF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>Нагороджений орденом «За мужність»</w:t>
      </w:r>
    </w:p>
    <w:p w:rsidR="00486ECF" w:rsidRPr="00040CF6" w:rsidRDefault="00486ECF" w:rsidP="00486ECF">
      <w:pPr>
        <w:spacing w:after="0"/>
        <w:ind w:left="6663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>ІІІ ступеня (посмертно).</w:t>
      </w:r>
    </w:p>
    <w:p w:rsidR="00486ECF" w:rsidRPr="00040CF6" w:rsidRDefault="00486ECF" w:rsidP="00486ECF">
      <w:pPr>
        <w:spacing w:after="0"/>
        <w:ind w:left="8222" w:firstLine="708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</w:p>
    <w:p w:rsidR="00486ECF" w:rsidRPr="00040CF6" w:rsidRDefault="00486ECF" w:rsidP="00486ECF">
      <w:pPr>
        <w:spacing w:after="0"/>
        <w:ind w:left="6521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>Вічна слава Герою!</w:t>
      </w:r>
    </w:p>
    <w:p w:rsidR="00486ECF" w:rsidRPr="00040CF6" w:rsidRDefault="00486ECF" w:rsidP="00486ECF">
      <w:pPr>
        <w:spacing w:after="0"/>
        <w:ind w:left="6521"/>
        <w:jc w:val="center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 w:rsidRPr="00040CF6">
        <w:rPr>
          <w:rFonts w:ascii="Times New Roman" w:hAnsi="Times New Roman" w:cs="Times New Roman"/>
          <w:sz w:val="28"/>
          <w:szCs w:val="20"/>
          <w:shd w:val="clear" w:color="auto" w:fill="FFFFFF"/>
        </w:rPr>
        <w:t>ГЕРОЇ НЕ ВМИРАЮТЬ!</w:t>
      </w:r>
    </w:p>
    <w:p w:rsidR="00486ECF" w:rsidRDefault="00486ECF" w:rsidP="00486ECF"/>
    <w:p w:rsidR="00486ECF" w:rsidRDefault="00486ECF" w:rsidP="00486ECF">
      <w:pPr>
        <w:spacing w:after="0" w:line="240" w:lineRule="auto"/>
      </w:pPr>
    </w:p>
    <w:p w:rsidR="00486ECF" w:rsidRPr="00122C2C" w:rsidRDefault="00486ECF" w:rsidP="00486ECF">
      <w:pPr>
        <w:spacing w:after="0" w:line="240" w:lineRule="auto"/>
        <w:rPr>
          <w:rFonts w:ascii="Times New Roman" w:hAnsi="Times New Roman" w:cs="Times New Roman"/>
          <w:b/>
          <w:sz w:val="32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20"/>
          <w:shd w:val="clear" w:color="auto" w:fill="FFFFFF"/>
        </w:rPr>
        <w:t xml:space="preserve">                  </w:t>
      </w:r>
      <w:r w:rsidRPr="00122C2C">
        <w:rPr>
          <w:rFonts w:ascii="Times New Roman" w:hAnsi="Times New Roman" w:cs="Times New Roman"/>
          <w:b/>
          <w:sz w:val="32"/>
          <w:szCs w:val="20"/>
          <w:shd w:val="clear" w:color="auto" w:fill="FFFFFF"/>
        </w:rPr>
        <w:t>03.08.1984 - 02.05.2022</w:t>
      </w:r>
    </w:p>
    <w:p w:rsidR="00486ECF" w:rsidRDefault="00486ECF" w:rsidP="00486ECF"/>
    <w:p w:rsidR="00486ECF" w:rsidRDefault="00486ECF" w:rsidP="00486ECF"/>
    <w:p w:rsidR="00486ECF" w:rsidRPr="00A268E9" w:rsidRDefault="00486ECF" w:rsidP="00486ECF"/>
    <w:p w:rsidR="00486ECF" w:rsidRDefault="00486ECF" w:rsidP="00312D46">
      <w:pPr>
        <w:jc w:val="center"/>
        <w:rPr>
          <w:sz w:val="28"/>
          <w:szCs w:val="28"/>
        </w:rPr>
      </w:pPr>
    </w:p>
    <w:p w:rsidR="00486ECF" w:rsidRDefault="00486ECF" w:rsidP="00312D46">
      <w:pPr>
        <w:jc w:val="center"/>
        <w:rPr>
          <w:sz w:val="28"/>
          <w:szCs w:val="28"/>
        </w:rPr>
      </w:pPr>
    </w:p>
    <w:p w:rsidR="00486ECF" w:rsidRDefault="00486ECF" w:rsidP="00312D46">
      <w:pPr>
        <w:jc w:val="center"/>
        <w:rPr>
          <w:sz w:val="28"/>
          <w:szCs w:val="28"/>
        </w:rPr>
      </w:pPr>
    </w:p>
    <w:p w:rsidR="00486ECF" w:rsidRDefault="00486ECF" w:rsidP="00312D46">
      <w:pPr>
        <w:jc w:val="center"/>
        <w:rPr>
          <w:sz w:val="28"/>
          <w:szCs w:val="28"/>
        </w:rPr>
      </w:pPr>
    </w:p>
    <w:p w:rsidR="002A0649" w:rsidRDefault="002A0649" w:rsidP="002A0649">
      <w:pPr>
        <w:pStyle w:val="aa"/>
        <w:tabs>
          <w:tab w:val="left" w:pos="0"/>
        </w:tabs>
        <w:rPr>
          <w:i w:val="0"/>
          <w:noProof/>
        </w:rPr>
      </w:pPr>
      <w:r>
        <w:rPr>
          <w:i w:val="0"/>
          <w:noProof/>
        </w:rPr>
        <w:t>Б І О Г Р А Ф І Ч Н А   Д О В І Д К А</w:t>
      </w:r>
    </w:p>
    <w:p w:rsidR="002A0649" w:rsidRPr="00BF6F09" w:rsidRDefault="002A0649" w:rsidP="002A0649">
      <w:pPr>
        <w:pStyle w:val="aa"/>
        <w:tabs>
          <w:tab w:val="left" w:pos="0"/>
        </w:tabs>
        <w:spacing w:after="240"/>
        <w:rPr>
          <w:i w:val="0"/>
          <w:noProof/>
        </w:rPr>
      </w:pPr>
      <w:r w:rsidRPr="00BF6F09">
        <w:rPr>
          <w:i w:val="0"/>
          <w:noProof/>
        </w:rPr>
        <w:t>Савчука Олександра Анатолійовича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Працює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-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Громадянство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Україн</w:t>
            </w:r>
            <w:r>
              <w:rPr>
                <w:b w:val="0"/>
                <w:i w:val="0"/>
                <w:noProof/>
                <w:szCs w:val="26"/>
              </w:rPr>
              <w:t>ець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Число, місяць і рік народження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03.08. 1984</w:t>
            </w:r>
            <w:r w:rsidRPr="00FF37BD">
              <w:rPr>
                <w:b w:val="0"/>
                <w:i w:val="0"/>
                <w:noProof/>
                <w:szCs w:val="26"/>
              </w:rPr>
              <w:t xml:space="preserve"> року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 xml:space="preserve">Місце народження   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 xml:space="preserve">с. Чевель Старовижівського району </w:t>
            </w:r>
            <w:r w:rsidRPr="00FF37BD">
              <w:rPr>
                <w:b w:val="0"/>
                <w:i w:val="0"/>
                <w:noProof/>
                <w:szCs w:val="26"/>
              </w:rPr>
              <w:t xml:space="preserve"> Волинської області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Освіта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Середня спеціальна, спеціальність</w:t>
            </w:r>
            <w:r w:rsidRPr="00FF37BD">
              <w:rPr>
                <w:b w:val="0"/>
                <w:i w:val="0"/>
                <w:noProof/>
                <w:szCs w:val="26"/>
              </w:rPr>
              <w:t xml:space="preserve"> </w:t>
            </w:r>
            <w:r>
              <w:rPr>
                <w:b w:val="0"/>
                <w:i w:val="0"/>
                <w:noProof/>
                <w:szCs w:val="26"/>
              </w:rPr>
              <w:t>«Майстер</w:t>
            </w:r>
            <w:r w:rsidRPr="005476FD">
              <w:rPr>
                <w:b w:val="0"/>
                <w:i w:val="0"/>
                <w:noProof/>
                <w:szCs w:val="26"/>
              </w:rPr>
              <w:t xml:space="preserve"> виробів з лози</w:t>
            </w:r>
            <w:r>
              <w:rPr>
                <w:b w:val="0"/>
                <w:i w:val="0"/>
                <w:noProof/>
                <w:szCs w:val="26"/>
              </w:rPr>
              <w:t>»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2A0649">
            <w:pPr>
              <w:pStyle w:val="aa"/>
              <w:numPr>
                <w:ilvl w:val="0"/>
                <w:numId w:val="3"/>
              </w:numPr>
              <w:tabs>
                <w:tab w:val="left" w:pos="0"/>
              </w:tabs>
              <w:ind w:left="284" w:hanging="284"/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заклади освіти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З 1991 року по 1999 рік навчався в Чевель</w:t>
            </w:r>
            <w:r w:rsidRPr="00FF37BD">
              <w:rPr>
                <w:b w:val="0"/>
                <w:i w:val="0"/>
                <w:noProof/>
                <w:szCs w:val="26"/>
              </w:rPr>
              <w:t>ській ЗОШ;</w:t>
            </w:r>
          </w:p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 xml:space="preserve">з 1999 року по </w:t>
            </w:r>
            <w:r w:rsidRPr="00F62BCA">
              <w:rPr>
                <w:b w:val="0"/>
                <w:i w:val="0"/>
                <w:noProof/>
                <w:szCs w:val="26"/>
              </w:rPr>
              <w:t>2002</w:t>
            </w:r>
            <w:r>
              <w:rPr>
                <w:b w:val="0"/>
                <w:i w:val="0"/>
                <w:noProof/>
                <w:szCs w:val="26"/>
              </w:rPr>
              <w:t xml:space="preserve"> рік навчався в Ковель</w:t>
            </w:r>
            <w:r w:rsidRPr="00FF37BD">
              <w:rPr>
                <w:b w:val="0"/>
                <w:i w:val="0"/>
                <w:noProof/>
                <w:szCs w:val="26"/>
              </w:rPr>
              <w:t>ському ПТУ</w:t>
            </w:r>
            <w:r>
              <w:rPr>
                <w:b w:val="0"/>
                <w:i w:val="0"/>
                <w:noProof/>
                <w:szCs w:val="26"/>
              </w:rPr>
              <w:t xml:space="preserve"> №7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 xml:space="preserve">Нагороди, почесні звання   </w:t>
            </w:r>
          </w:p>
        </w:tc>
        <w:tc>
          <w:tcPr>
            <w:tcW w:w="6911" w:type="dxa"/>
          </w:tcPr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Орден «За мужність» –  ІІІ ступеня</w:t>
            </w:r>
            <w:r>
              <w:rPr>
                <w:b w:val="0"/>
                <w:i w:val="0"/>
                <w:noProof/>
                <w:szCs w:val="26"/>
              </w:rPr>
              <w:t xml:space="preserve"> (посмертно);</w:t>
            </w:r>
          </w:p>
          <w:p w:rsidR="002A0649" w:rsidRPr="00040CF6" w:rsidRDefault="002A0649" w:rsidP="009E67EB">
            <w:pPr>
              <w:jc w:val="both"/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shd w:val="clear" w:color="auto" w:fill="FFFFFF"/>
                <w:lang w:val="uk-UA"/>
              </w:rPr>
              <w:t>пам’ятна відзнака Князівський хрест Героя «Навіки в строю» (посмертно)</w:t>
            </w:r>
          </w:p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>Трудова діяльність</w:t>
            </w:r>
          </w:p>
        </w:tc>
        <w:tc>
          <w:tcPr>
            <w:tcW w:w="6911" w:type="dxa"/>
          </w:tcPr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2002-2003 - Ковельське спеціалізоване лісогосподарське акціонерне товариство «ТУР» (робітник в цеху лозоплетіння);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2004 – Міжрегіональні ресурси (вантажник – експедитор);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2007 – Приватна фірма «Юкон-плюс» (експедитор);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2013 – ТзОВ «Вижваліс» (підсобний робітник);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2015-17 – ЗОШ І-ІІст. с. Чевель (робітник з комплексного обслуговування);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2018-20 – Дубечненський керамічний завод (садчик);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 xml:space="preserve">2020-2021 </w:t>
            </w:r>
            <w:r w:rsidRPr="00FF37BD">
              <w:rPr>
                <w:b w:val="0"/>
                <w:i w:val="0"/>
                <w:noProof/>
                <w:szCs w:val="26"/>
              </w:rPr>
              <w:t>–</w:t>
            </w:r>
            <w:r>
              <w:rPr>
                <w:b w:val="0"/>
                <w:i w:val="0"/>
                <w:noProof/>
                <w:szCs w:val="26"/>
              </w:rPr>
              <w:t xml:space="preserve"> навчання у військових частинах А 7060 і А7059;  </w:t>
            </w:r>
          </w:p>
          <w:p w:rsidR="002A0649" w:rsidRPr="006E6793" w:rsidRDefault="002A0649" w:rsidP="009E67EB">
            <w:pPr>
              <w:pStyle w:val="aa"/>
              <w:tabs>
                <w:tab w:val="left" w:pos="0"/>
              </w:tabs>
              <w:jc w:val="both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25.02.2022  – призваний в ряди ЗСУ.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Життє</w:t>
            </w:r>
            <w:r w:rsidRPr="00FF37BD">
              <w:rPr>
                <w:b w:val="0"/>
                <w:i w:val="0"/>
                <w:noProof/>
                <w:szCs w:val="26"/>
              </w:rPr>
              <w:t>ві факти</w:t>
            </w:r>
          </w:p>
        </w:tc>
        <w:tc>
          <w:tcPr>
            <w:tcW w:w="6911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2008</w:t>
            </w:r>
            <w:r w:rsidRPr="00FF37BD">
              <w:rPr>
                <w:b w:val="0"/>
                <w:i w:val="0"/>
                <w:noProof/>
                <w:szCs w:val="26"/>
              </w:rPr>
              <w:t xml:space="preserve"> – одружився;</w:t>
            </w:r>
          </w:p>
          <w:p w:rsidR="002A0649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 xml:space="preserve">2008 – народився син; </w:t>
            </w:r>
          </w:p>
          <w:p w:rsidR="002A0649" w:rsidRPr="000057C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>2010 – народилася донька.</w:t>
            </w:r>
          </w:p>
        </w:tc>
      </w:tr>
      <w:tr w:rsidR="002A0649" w:rsidRPr="00FF37BD" w:rsidTr="009E67EB">
        <w:tc>
          <w:tcPr>
            <w:tcW w:w="2660" w:type="dxa"/>
          </w:tcPr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 w:rsidRPr="00FF37BD">
              <w:rPr>
                <w:b w:val="0"/>
                <w:i w:val="0"/>
                <w:noProof/>
                <w:szCs w:val="26"/>
              </w:rPr>
              <w:t xml:space="preserve">Помер </w:t>
            </w:r>
          </w:p>
        </w:tc>
        <w:tc>
          <w:tcPr>
            <w:tcW w:w="6911" w:type="dxa"/>
          </w:tcPr>
          <w:p w:rsidR="002A0649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  <w:r>
              <w:rPr>
                <w:b w:val="0"/>
                <w:i w:val="0"/>
                <w:noProof/>
                <w:szCs w:val="26"/>
              </w:rPr>
              <w:t xml:space="preserve">02.05.2022 </w:t>
            </w:r>
            <w:r w:rsidRPr="00FF37BD">
              <w:rPr>
                <w:b w:val="0"/>
                <w:i w:val="0"/>
                <w:noProof/>
                <w:szCs w:val="26"/>
              </w:rPr>
              <w:t xml:space="preserve">року </w:t>
            </w:r>
          </w:p>
          <w:p w:rsidR="002A0649" w:rsidRPr="00FF37BD" w:rsidRDefault="002A0649" w:rsidP="009E67EB">
            <w:pPr>
              <w:pStyle w:val="aa"/>
              <w:tabs>
                <w:tab w:val="left" w:pos="0"/>
              </w:tabs>
              <w:jc w:val="left"/>
              <w:rPr>
                <w:b w:val="0"/>
                <w:i w:val="0"/>
                <w:noProof/>
                <w:szCs w:val="26"/>
              </w:rPr>
            </w:pPr>
          </w:p>
        </w:tc>
      </w:tr>
    </w:tbl>
    <w:p w:rsidR="002A0649" w:rsidRPr="000E0561" w:rsidRDefault="002A0649" w:rsidP="002A0649">
      <w:pPr>
        <w:pStyle w:val="aa"/>
        <w:tabs>
          <w:tab w:val="left" w:pos="0"/>
        </w:tabs>
        <w:rPr>
          <w:b w:val="0"/>
          <w:i w:val="0"/>
          <w:noProof/>
        </w:rPr>
      </w:pPr>
    </w:p>
    <w:p w:rsidR="002A0649" w:rsidRDefault="002A0649" w:rsidP="002A0649">
      <w:pPr>
        <w:pStyle w:val="aa"/>
        <w:tabs>
          <w:tab w:val="left" w:pos="0"/>
        </w:tabs>
        <w:rPr>
          <w:noProof/>
        </w:rPr>
      </w:pPr>
    </w:p>
    <w:p w:rsidR="002A0649" w:rsidRDefault="002A0649" w:rsidP="002A0649">
      <w:pPr>
        <w:pStyle w:val="aa"/>
        <w:tabs>
          <w:tab w:val="left" w:pos="0"/>
        </w:tabs>
        <w:rPr>
          <w:noProof/>
        </w:rPr>
      </w:pPr>
    </w:p>
    <w:p w:rsidR="002A0649" w:rsidRDefault="002A0649" w:rsidP="002A0649"/>
    <w:p w:rsidR="0062732E" w:rsidRDefault="0062732E"/>
    <w:sectPr w:rsidR="0062732E" w:rsidSect="00486E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23C"/>
    <w:multiLevelType w:val="hybridMultilevel"/>
    <w:tmpl w:val="E2DA4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74561B9"/>
    <w:multiLevelType w:val="hybridMultilevel"/>
    <w:tmpl w:val="F8A6BDC0"/>
    <w:lvl w:ilvl="0" w:tplc="52C0E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9"/>
    <w:rsid w:val="002A0649"/>
    <w:rsid w:val="00312D46"/>
    <w:rsid w:val="00486ECF"/>
    <w:rsid w:val="005553EE"/>
    <w:rsid w:val="0062732E"/>
    <w:rsid w:val="007336D5"/>
    <w:rsid w:val="00992FF9"/>
    <w:rsid w:val="00F9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12D46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312D46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312D4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312D4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12D4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312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1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12D46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48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2A064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b">
    <w:name w:val="Назва Знак"/>
    <w:basedOn w:val="a0"/>
    <w:link w:val="aa"/>
    <w:rsid w:val="002A064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c">
    <w:name w:val="Table Grid"/>
    <w:basedOn w:val="a1"/>
    <w:uiPriority w:val="59"/>
    <w:rsid w:val="002A064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12D46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312D46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312D4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312D4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12D46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312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1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12D46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48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2A064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b">
    <w:name w:val="Назва Знак"/>
    <w:basedOn w:val="a0"/>
    <w:link w:val="aa"/>
    <w:rsid w:val="002A064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c">
    <w:name w:val="Table Grid"/>
    <w:basedOn w:val="a1"/>
    <w:uiPriority w:val="59"/>
    <w:rsid w:val="002A064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2024-02-29T12:39:00Z</cp:lastPrinted>
  <dcterms:created xsi:type="dcterms:W3CDTF">2024-02-26T12:59:00Z</dcterms:created>
  <dcterms:modified xsi:type="dcterms:W3CDTF">2024-03-01T10:47:00Z</dcterms:modified>
</cp:coreProperties>
</file>