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460" w:type="dxa"/>
        <w:tblInd w:w="93" w:type="dxa"/>
        <w:tblLook w:val="04A0" w:firstRow="1" w:lastRow="0" w:firstColumn="1" w:lastColumn="0" w:noHBand="0" w:noVBand="1"/>
      </w:tblPr>
      <w:tblGrid>
        <w:gridCol w:w="1230"/>
        <w:gridCol w:w="4300"/>
        <w:gridCol w:w="1480"/>
        <w:gridCol w:w="1480"/>
        <w:gridCol w:w="1480"/>
        <w:gridCol w:w="1540"/>
      </w:tblGrid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Додаток 1</w:t>
            </w:r>
          </w:p>
        </w:tc>
      </w:tr>
      <w:tr w:rsidR="00524BE2" w:rsidRPr="00524BE2" w:rsidTr="00524BE2">
        <w:trPr>
          <w:trHeight w:val="5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5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до рішення виконавчого комітету </w:t>
            </w:r>
            <w:proofErr w:type="spellStart"/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селищної ради від 25.01.2024р №</w:t>
            </w:r>
            <w:r w:rsidR="006948C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</w:t>
            </w:r>
            <w:bookmarkStart w:id="0" w:name="_GoBack"/>
            <w:bookmarkEnd w:id="0"/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24BE2" w:rsidRPr="00524BE2" w:rsidTr="00524BE2">
        <w:trPr>
          <w:trHeight w:val="510"/>
        </w:trPr>
        <w:tc>
          <w:tcPr>
            <w:tcW w:w="11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Зміни до додатку  1 до рішення </w:t>
            </w:r>
            <w:proofErr w:type="spellStart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ради від  25.12.2023р № 33/7 "Про бюджет </w:t>
            </w:r>
            <w:proofErr w:type="spellStart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територіальної громади на 2024 рік"  "Доходи  бюджету </w:t>
            </w:r>
            <w:proofErr w:type="spellStart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Старовижівської</w:t>
            </w:r>
            <w:proofErr w:type="spellEnd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територіальної громади  на 2024 рік"</w:t>
            </w:r>
          </w:p>
        </w:tc>
      </w:tr>
      <w:tr w:rsidR="00524BE2" w:rsidRPr="00524BE2" w:rsidTr="00524BE2">
        <w:trPr>
          <w:trHeight w:val="510"/>
        </w:trPr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0354900000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uk-UA"/>
              </w:rPr>
              <w:t>(код бюджету)</w:t>
            </w: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(грн)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Код</w:t>
            </w:r>
          </w:p>
        </w:tc>
        <w:tc>
          <w:tcPr>
            <w:tcW w:w="4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Найменування згідно з Класифікацією доходів бюджету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Загальний фонд</w:t>
            </w:r>
          </w:p>
        </w:tc>
        <w:tc>
          <w:tcPr>
            <w:tcW w:w="30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Спеціальний фонд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усього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  <w:t>у тому числі бюджет розвитку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uk-UA"/>
              </w:rPr>
            </w:pP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40000000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Офіційні трансферти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41000000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Від органів державного управління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524BE2" w:rsidRPr="00524BE2" w:rsidTr="00524BE2">
        <w:trPr>
          <w:trHeight w:val="510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41050000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Субвенції з місцевих бюджетів іншим місцевим бюджетам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41053900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 субвенції з місцевого бюджету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X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Разом доходів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384 240,00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24BE2" w:rsidRPr="00524BE2" w:rsidRDefault="00524BE2" w:rsidP="00524BE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0,00</w:t>
            </w: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24BE2" w:rsidRPr="00524BE2" w:rsidTr="00524BE2">
        <w:trPr>
          <w:trHeight w:val="510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Керуючий справами (секретар) виконавчого комітету </w:t>
            </w:r>
            <w:proofErr w:type="spellStart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Ствровижівської</w:t>
            </w:r>
            <w:proofErr w:type="spellEnd"/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селищної ради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24BE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Світлана ЯНЧУК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24BE2" w:rsidRPr="00524BE2" w:rsidTr="00524BE2">
        <w:trPr>
          <w:trHeight w:val="255"/>
        </w:trPr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4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BE2" w:rsidRPr="00524BE2" w:rsidRDefault="00524BE2" w:rsidP="00524BE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62732E" w:rsidRDefault="0062732E"/>
    <w:sectPr w:rsidR="0062732E" w:rsidSect="00524BE2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03E"/>
    <w:rsid w:val="002B703E"/>
    <w:rsid w:val="00524BE2"/>
    <w:rsid w:val="0062732E"/>
    <w:rsid w:val="006948CC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657</Words>
  <Characters>376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2024-01-23T09:22:00Z</cp:lastPrinted>
  <dcterms:created xsi:type="dcterms:W3CDTF">2024-01-19T12:45:00Z</dcterms:created>
  <dcterms:modified xsi:type="dcterms:W3CDTF">2024-01-23T09:23:00Z</dcterms:modified>
</cp:coreProperties>
</file>