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E64" w:rsidRDefault="00E10814" w:rsidP="004C3E64">
      <w:pPr>
        <w:spacing w:after="0" w:line="360" w:lineRule="auto"/>
        <w:jc w:val="center"/>
        <w:rPr>
          <w:rFonts w:ascii="Times New Roman" w:hAnsi="Times New Roman"/>
          <w:b/>
          <w:sz w:val="28"/>
          <w:szCs w:val="28"/>
        </w:rPr>
      </w:pPr>
      <w:r>
        <w:t xml:space="preserve"> </w:t>
      </w:r>
    </w:p>
    <w:p w:rsidR="004C3E64" w:rsidRDefault="004C3E64" w:rsidP="004C3E64">
      <w:pPr>
        <w:spacing w:after="0" w:line="240" w:lineRule="auto"/>
        <w:jc w:val="center"/>
        <w:rPr>
          <w:sz w:val="28"/>
          <w:szCs w:val="28"/>
        </w:rPr>
      </w:pPr>
      <w:r>
        <w:rPr>
          <w:noProof/>
          <w:spacing w:val="8"/>
          <w:lang w:eastAsia="uk-UA"/>
        </w:rPr>
        <w:drawing>
          <wp:inline distT="0" distB="0" distL="0" distR="0">
            <wp:extent cx="428625" cy="609600"/>
            <wp:effectExtent l="0" t="0" r="9525" b="0"/>
            <wp:docPr id="1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4C3E64" w:rsidRDefault="004C3E64" w:rsidP="004C3E64">
      <w:pPr>
        <w:spacing w:after="0" w:line="240" w:lineRule="auto"/>
        <w:jc w:val="center"/>
        <w:rPr>
          <w:sz w:val="28"/>
          <w:szCs w:val="28"/>
        </w:rPr>
      </w:pPr>
    </w:p>
    <w:p w:rsidR="004C3E64" w:rsidRDefault="004C3E64" w:rsidP="004C3E64">
      <w:pPr>
        <w:pStyle w:val="a3"/>
        <w:spacing w:before="0" w:after="0"/>
        <w:ind w:right="-357"/>
        <w:rPr>
          <w:b/>
          <w:sz w:val="28"/>
          <w:szCs w:val="28"/>
        </w:rPr>
      </w:pPr>
      <w:r>
        <w:rPr>
          <w:b/>
          <w:sz w:val="28"/>
          <w:szCs w:val="28"/>
          <w:lang w:val="en-US"/>
        </w:rPr>
        <w:t>C</w:t>
      </w:r>
      <w:r>
        <w:rPr>
          <w:b/>
          <w:sz w:val="28"/>
          <w:szCs w:val="28"/>
        </w:rPr>
        <w:t>ТАРОВИЖІВСЬКА СЕЛИЩНА РАДА</w:t>
      </w:r>
    </w:p>
    <w:p w:rsidR="004C3E64" w:rsidRDefault="004C3E64" w:rsidP="004C3E64">
      <w:pPr>
        <w:pStyle w:val="a3"/>
        <w:spacing w:before="0" w:after="0"/>
        <w:ind w:right="-357"/>
        <w:rPr>
          <w:b/>
          <w:sz w:val="28"/>
          <w:szCs w:val="28"/>
        </w:rPr>
      </w:pPr>
      <w:r>
        <w:rPr>
          <w:b/>
          <w:sz w:val="28"/>
          <w:szCs w:val="28"/>
        </w:rPr>
        <w:t>КОВЕЛЬСЬКОГО РАЙОНУ ВОЛИНСЬКОЇ ОБЛАСТІ</w:t>
      </w:r>
    </w:p>
    <w:p w:rsidR="004C3E64" w:rsidRDefault="004C3E64" w:rsidP="004C3E64">
      <w:pPr>
        <w:pStyle w:val="a3"/>
        <w:spacing w:before="0" w:after="0"/>
        <w:rPr>
          <w:b/>
          <w:sz w:val="28"/>
          <w:szCs w:val="28"/>
        </w:rPr>
      </w:pPr>
      <w:r>
        <w:rPr>
          <w:b/>
          <w:sz w:val="28"/>
          <w:szCs w:val="28"/>
        </w:rPr>
        <w:t>ВИКОНАВЧИЙ КОМІТЕТ</w:t>
      </w:r>
    </w:p>
    <w:p w:rsidR="004C3E64" w:rsidRDefault="004C3E64" w:rsidP="004C3E64">
      <w:pPr>
        <w:pStyle w:val="a3"/>
        <w:rPr>
          <w:b/>
          <w:sz w:val="32"/>
          <w:szCs w:val="32"/>
        </w:rPr>
      </w:pPr>
      <w:r>
        <w:rPr>
          <w:b/>
          <w:sz w:val="32"/>
          <w:szCs w:val="32"/>
        </w:rPr>
        <w:t>Р І Ш Е Н Н Я</w:t>
      </w:r>
    </w:p>
    <w:p w:rsidR="004C3E64" w:rsidRDefault="004C3E64" w:rsidP="004C3E64">
      <w:pPr>
        <w:tabs>
          <w:tab w:val="left" w:pos="709"/>
        </w:tabs>
        <w:jc w:val="center"/>
        <w:rPr>
          <w:sz w:val="28"/>
          <w:szCs w:val="28"/>
        </w:rPr>
      </w:pPr>
      <w:r>
        <w:tab/>
      </w:r>
      <w:r>
        <w:tab/>
      </w:r>
      <w:r>
        <w:tab/>
      </w:r>
      <w:r>
        <w:rPr>
          <w:sz w:val="28"/>
          <w:szCs w:val="28"/>
        </w:rPr>
        <w:tab/>
      </w:r>
    </w:p>
    <w:p w:rsidR="004C3E64" w:rsidRDefault="004C3E64" w:rsidP="004C3E64">
      <w:pPr>
        <w:spacing w:after="0" w:line="240" w:lineRule="auto"/>
        <w:jc w:val="both"/>
        <w:rPr>
          <w:rFonts w:ascii="Times New Roman" w:hAnsi="Times New Roman"/>
          <w:sz w:val="28"/>
          <w:szCs w:val="28"/>
          <w:u w:val="single"/>
        </w:rPr>
      </w:pPr>
      <w:r>
        <w:rPr>
          <w:rFonts w:ascii="Times New Roman" w:hAnsi="Times New Roman"/>
          <w:sz w:val="28"/>
          <w:szCs w:val="28"/>
          <w:u w:val="single"/>
        </w:rPr>
        <w:t>12</w:t>
      </w:r>
      <w:r w:rsidRPr="00FD3A80">
        <w:rPr>
          <w:rFonts w:ascii="Times New Roman" w:hAnsi="Times New Roman"/>
          <w:sz w:val="28"/>
          <w:szCs w:val="28"/>
          <w:u w:val="single"/>
        </w:rPr>
        <w:t xml:space="preserve"> грудня  202</w:t>
      </w:r>
      <w:r>
        <w:rPr>
          <w:rFonts w:ascii="Times New Roman" w:hAnsi="Times New Roman"/>
          <w:sz w:val="28"/>
          <w:szCs w:val="28"/>
          <w:u w:val="single"/>
        </w:rPr>
        <w:t>2</w:t>
      </w:r>
      <w:r w:rsidRPr="00FD3A80">
        <w:rPr>
          <w:rFonts w:ascii="Times New Roman" w:hAnsi="Times New Roman"/>
          <w:sz w:val="28"/>
          <w:szCs w:val="28"/>
          <w:u w:val="single"/>
        </w:rPr>
        <w:t xml:space="preserve"> р. №</w:t>
      </w:r>
      <w:r w:rsidR="00FB329D">
        <w:rPr>
          <w:rFonts w:ascii="Times New Roman" w:hAnsi="Times New Roman"/>
          <w:sz w:val="28"/>
          <w:szCs w:val="28"/>
          <w:u w:val="single"/>
        </w:rPr>
        <w:t xml:space="preserve"> 150</w:t>
      </w:r>
    </w:p>
    <w:p w:rsidR="004C3E64" w:rsidRPr="00FD3A80" w:rsidRDefault="004C3E64" w:rsidP="004C3E64">
      <w:pPr>
        <w:spacing w:after="0" w:line="240" w:lineRule="auto"/>
        <w:jc w:val="both"/>
        <w:rPr>
          <w:rFonts w:ascii="Times New Roman" w:hAnsi="Times New Roman"/>
          <w:sz w:val="28"/>
          <w:szCs w:val="28"/>
        </w:rPr>
      </w:pPr>
      <w:r>
        <w:rPr>
          <w:rFonts w:ascii="Times New Roman" w:hAnsi="Times New Roman"/>
          <w:sz w:val="28"/>
          <w:szCs w:val="28"/>
        </w:rPr>
        <w:t>с-ще</w:t>
      </w:r>
      <w:r w:rsidRPr="00FD3A80">
        <w:rPr>
          <w:rFonts w:ascii="Times New Roman" w:hAnsi="Times New Roman"/>
          <w:sz w:val="28"/>
          <w:szCs w:val="28"/>
        </w:rPr>
        <w:t xml:space="preserve"> Стара </w:t>
      </w:r>
      <w:proofErr w:type="spellStart"/>
      <w:r w:rsidRPr="00FD3A80">
        <w:rPr>
          <w:rFonts w:ascii="Times New Roman" w:hAnsi="Times New Roman"/>
          <w:sz w:val="28"/>
          <w:szCs w:val="28"/>
        </w:rPr>
        <w:t>Вижівка</w:t>
      </w:r>
      <w:proofErr w:type="spellEnd"/>
      <w:r w:rsidRPr="00FD3A80">
        <w:rPr>
          <w:rFonts w:ascii="Times New Roman" w:hAnsi="Times New Roman"/>
          <w:sz w:val="28"/>
          <w:szCs w:val="28"/>
        </w:rPr>
        <w:t xml:space="preserve">                                                                 </w:t>
      </w:r>
    </w:p>
    <w:p w:rsidR="004C3E64" w:rsidRDefault="004C3E64" w:rsidP="004C3E64">
      <w:pPr>
        <w:jc w:val="both"/>
        <w:rPr>
          <w:sz w:val="28"/>
          <w:szCs w:val="28"/>
          <w:u w:val="single"/>
        </w:rPr>
      </w:pPr>
    </w:p>
    <w:p w:rsidR="004C3E64" w:rsidRDefault="004C3E64" w:rsidP="004C3E64">
      <w:pPr>
        <w:spacing w:after="0" w:line="240" w:lineRule="auto"/>
        <w:jc w:val="both"/>
        <w:rPr>
          <w:rFonts w:ascii="Times New Roman" w:hAnsi="Times New Roman"/>
          <w:sz w:val="28"/>
          <w:szCs w:val="28"/>
        </w:rPr>
      </w:pPr>
      <w:r>
        <w:rPr>
          <w:rFonts w:ascii="Times New Roman" w:hAnsi="Times New Roman"/>
          <w:sz w:val="28"/>
          <w:szCs w:val="28"/>
        </w:rPr>
        <w:t xml:space="preserve">Про Програму «Безпечна </w:t>
      </w:r>
    </w:p>
    <w:p w:rsidR="004C3E64" w:rsidRDefault="004C3E64" w:rsidP="004C3E64">
      <w:pPr>
        <w:spacing w:after="0" w:line="240" w:lineRule="auto"/>
        <w:jc w:val="both"/>
        <w:rPr>
          <w:rFonts w:ascii="Times New Roman" w:hAnsi="Times New Roman"/>
          <w:sz w:val="28"/>
          <w:szCs w:val="28"/>
        </w:rPr>
      </w:pPr>
      <w:proofErr w:type="spellStart"/>
      <w:r>
        <w:rPr>
          <w:rFonts w:ascii="Times New Roman" w:hAnsi="Times New Roman"/>
          <w:sz w:val="28"/>
          <w:szCs w:val="28"/>
        </w:rPr>
        <w:t>Старовижівськ</w:t>
      </w:r>
      <w:proofErr w:type="spellEnd"/>
      <w:r>
        <w:rPr>
          <w:rFonts w:ascii="Times New Roman" w:hAnsi="Times New Roman"/>
          <w:sz w:val="28"/>
          <w:szCs w:val="28"/>
        </w:rPr>
        <w:t xml:space="preserve"> громада</w:t>
      </w:r>
    </w:p>
    <w:p w:rsidR="004C3E64" w:rsidRPr="00E10814" w:rsidRDefault="004C3E64" w:rsidP="004C3E64">
      <w:pPr>
        <w:spacing w:after="0" w:line="240" w:lineRule="auto"/>
        <w:jc w:val="both"/>
        <w:rPr>
          <w:rFonts w:ascii="Times New Roman" w:hAnsi="Times New Roman"/>
          <w:sz w:val="28"/>
          <w:szCs w:val="28"/>
        </w:rPr>
      </w:pPr>
      <w:r>
        <w:rPr>
          <w:rFonts w:ascii="Times New Roman" w:hAnsi="Times New Roman"/>
          <w:sz w:val="28"/>
          <w:szCs w:val="28"/>
        </w:rPr>
        <w:t>на 2025-2026 роки»</w:t>
      </w:r>
    </w:p>
    <w:p w:rsidR="004C3E64" w:rsidRPr="00951A79" w:rsidRDefault="004C3E64" w:rsidP="004C3E64">
      <w:pPr>
        <w:spacing w:after="0" w:line="240" w:lineRule="auto"/>
        <w:jc w:val="both"/>
        <w:rPr>
          <w:rFonts w:ascii="Times New Roman" w:hAnsi="Times New Roman"/>
          <w:bCs/>
          <w:sz w:val="28"/>
          <w:szCs w:val="28"/>
        </w:rPr>
      </w:pPr>
    </w:p>
    <w:p w:rsidR="004C3E64" w:rsidRPr="00E10814" w:rsidRDefault="004C3E64" w:rsidP="004C3E64">
      <w:pPr>
        <w:keepNext/>
        <w:overflowPunct w:val="0"/>
        <w:autoSpaceDE w:val="0"/>
        <w:autoSpaceDN w:val="0"/>
        <w:adjustRightInd w:val="0"/>
        <w:jc w:val="both"/>
        <w:rPr>
          <w:rFonts w:ascii="Times New Roman" w:hAnsi="Times New Roman"/>
          <w:sz w:val="28"/>
          <w:szCs w:val="28"/>
        </w:rPr>
      </w:pPr>
    </w:p>
    <w:p w:rsidR="004C3E64" w:rsidRDefault="004C3E64" w:rsidP="004C3E64">
      <w:pPr>
        <w:spacing w:after="0" w:line="240" w:lineRule="auto"/>
        <w:jc w:val="both"/>
        <w:rPr>
          <w:rFonts w:ascii="Times New Roman" w:hAnsi="Times New Roman"/>
          <w:sz w:val="28"/>
          <w:szCs w:val="28"/>
        </w:rPr>
      </w:pPr>
      <w:r w:rsidRPr="00E10814">
        <w:rPr>
          <w:rFonts w:ascii="Times New Roman" w:hAnsi="Times New Roman"/>
          <w:sz w:val="28"/>
          <w:szCs w:val="28"/>
        </w:rPr>
        <w:tab/>
        <w:t xml:space="preserve">Заслухавши інформацію начальника відділу організаційно-правового забезпечення селищної ради А.Марчука про </w:t>
      </w:r>
      <w:proofErr w:type="spellStart"/>
      <w:r w:rsidRPr="00E10814">
        <w:rPr>
          <w:rFonts w:ascii="Times New Roman" w:hAnsi="Times New Roman"/>
          <w:sz w:val="28"/>
          <w:szCs w:val="28"/>
        </w:rPr>
        <w:t>проєкт</w:t>
      </w:r>
      <w:proofErr w:type="spellEnd"/>
      <w:r>
        <w:rPr>
          <w:rFonts w:ascii="Times New Roman" w:hAnsi="Times New Roman"/>
          <w:sz w:val="28"/>
          <w:szCs w:val="28"/>
        </w:rPr>
        <w:t xml:space="preserve"> </w:t>
      </w:r>
      <w:r w:rsidRPr="00E10814">
        <w:rPr>
          <w:rFonts w:ascii="Times New Roman" w:hAnsi="Times New Roman"/>
          <w:b/>
          <w:caps/>
          <w:sz w:val="28"/>
          <w:szCs w:val="28"/>
        </w:rPr>
        <w:tab/>
        <w:t xml:space="preserve"> </w:t>
      </w:r>
      <w:r>
        <w:rPr>
          <w:rFonts w:ascii="Times New Roman" w:hAnsi="Times New Roman"/>
          <w:sz w:val="28"/>
          <w:szCs w:val="28"/>
        </w:rPr>
        <w:t xml:space="preserve">Програми «Безпечна </w:t>
      </w:r>
    </w:p>
    <w:p w:rsidR="004C3E64" w:rsidRDefault="004C3E64" w:rsidP="004C3E64">
      <w:pPr>
        <w:spacing w:after="0" w:line="240" w:lineRule="auto"/>
        <w:jc w:val="both"/>
        <w:rPr>
          <w:rFonts w:ascii="Times New Roman" w:hAnsi="Times New Roman"/>
          <w:sz w:val="28"/>
          <w:szCs w:val="28"/>
        </w:rPr>
      </w:pPr>
      <w:proofErr w:type="spellStart"/>
      <w:r>
        <w:rPr>
          <w:rFonts w:ascii="Times New Roman" w:hAnsi="Times New Roman"/>
          <w:sz w:val="28"/>
          <w:szCs w:val="28"/>
        </w:rPr>
        <w:t>Ст</w:t>
      </w:r>
      <w:r w:rsidR="00823F03">
        <w:rPr>
          <w:rFonts w:ascii="Times New Roman" w:hAnsi="Times New Roman"/>
          <w:sz w:val="28"/>
          <w:szCs w:val="28"/>
        </w:rPr>
        <w:t>аровижівськ</w:t>
      </w:r>
      <w:proofErr w:type="spellEnd"/>
      <w:r w:rsidR="00823F03">
        <w:rPr>
          <w:rFonts w:ascii="Times New Roman" w:hAnsi="Times New Roman"/>
          <w:sz w:val="28"/>
          <w:szCs w:val="28"/>
        </w:rPr>
        <w:t xml:space="preserve"> громада на 2025-2026</w:t>
      </w:r>
      <w:r>
        <w:rPr>
          <w:rFonts w:ascii="Times New Roman" w:hAnsi="Times New Roman"/>
          <w:sz w:val="28"/>
          <w:szCs w:val="28"/>
        </w:rPr>
        <w:t xml:space="preserve"> роки» </w:t>
      </w:r>
      <w:r w:rsidRPr="00E10814">
        <w:rPr>
          <w:rFonts w:ascii="Times New Roman" w:hAnsi="Times New Roman"/>
          <w:bCs/>
          <w:sz w:val="28"/>
          <w:szCs w:val="28"/>
        </w:rPr>
        <w:t xml:space="preserve">  </w:t>
      </w:r>
      <w:r w:rsidRPr="00E10814">
        <w:rPr>
          <w:rFonts w:ascii="Times New Roman" w:hAnsi="Times New Roman"/>
          <w:sz w:val="28"/>
          <w:szCs w:val="28"/>
        </w:rPr>
        <w:t>відповідно до статей 27, 51, 52  Закону України «Про місцеве самоврядування в Україні»</w:t>
      </w:r>
      <w:r>
        <w:rPr>
          <w:rFonts w:ascii="Times New Roman" w:hAnsi="Times New Roman"/>
          <w:sz w:val="28"/>
          <w:szCs w:val="28"/>
        </w:rPr>
        <w:t>,</w:t>
      </w:r>
    </w:p>
    <w:p w:rsidR="004C3E64" w:rsidRPr="00E10814" w:rsidRDefault="004C3E64" w:rsidP="004C3E64">
      <w:pPr>
        <w:spacing w:after="0" w:line="240" w:lineRule="auto"/>
        <w:jc w:val="both"/>
        <w:rPr>
          <w:rFonts w:ascii="Times New Roman" w:hAnsi="Times New Roman"/>
          <w:sz w:val="28"/>
          <w:szCs w:val="28"/>
        </w:rPr>
      </w:pPr>
    </w:p>
    <w:p w:rsidR="004C3E64" w:rsidRPr="00E10814" w:rsidRDefault="004C3E64" w:rsidP="004C3E64">
      <w:pPr>
        <w:autoSpaceDE w:val="0"/>
        <w:autoSpaceDN w:val="0"/>
        <w:jc w:val="both"/>
        <w:rPr>
          <w:rFonts w:ascii="Times New Roman" w:hAnsi="Times New Roman"/>
          <w:sz w:val="28"/>
          <w:szCs w:val="28"/>
        </w:rPr>
      </w:pPr>
      <w:r w:rsidRPr="00E10814">
        <w:rPr>
          <w:rFonts w:ascii="Times New Roman" w:hAnsi="Times New Roman"/>
          <w:sz w:val="28"/>
          <w:szCs w:val="28"/>
        </w:rPr>
        <w:t xml:space="preserve">виконавчий комітет </w:t>
      </w:r>
      <w:proofErr w:type="spellStart"/>
      <w:r w:rsidRPr="00E10814">
        <w:rPr>
          <w:rFonts w:ascii="Times New Roman" w:hAnsi="Times New Roman"/>
          <w:sz w:val="28"/>
          <w:szCs w:val="28"/>
        </w:rPr>
        <w:t>Старовижівської</w:t>
      </w:r>
      <w:proofErr w:type="spellEnd"/>
      <w:r w:rsidRPr="00E10814">
        <w:rPr>
          <w:rFonts w:ascii="Times New Roman" w:hAnsi="Times New Roman"/>
          <w:sz w:val="28"/>
          <w:szCs w:val="28"/>
        </w:rPr>
        <w:t xml:space="preserve"> селищної ради вирішив:</w:t>
      </w:r>
    </w:p>
    <w:p w:rsidR="004C3E64" w:rsidRDefault="004C3E64" w:rsidP="004C3E64">
      <w:pPr>
        <w:spacing w:after="0" w:line="240" w:lineRule="auto"/>
        <w:ind w:firstLine="708"/>
        <w:jc w:val="both"/>
        <w:rPr>
          <w:rFonts w:ascii="Times New Roman" w:hAnsi="Times New Roman"/>
          <w:sz w:val="28"/>
          <w:szCs w:val="28"/>
        </w:rPr>
      </w:pPr>
      <w:r w:rsidRPr="00E10814">
        <w:rPr>
          <w:rFonts w:ascii="Times New Roman" w:hAnsi="Times New Roman"/>
          <w:sz w:val="28"/>
          <w:szCs w:val="28"/>
        </w:rPr>
        <w:t xml:space="preserve">1. Схвалити </w:t>
      </w:r>
      <w:proofErr w:type="spellStart"/>
      <w:r w:rsidRPr="00E10814">
        <w:rPr>
          <w:rFonts w:ascii="Times New Roman" w:hAnsi="Times New Roman"/>
          <w:sz w:val="28"/>
          <w:szCs w:val="28"/>
        </w:rPr>
        <w:t>проєкт</w:t>
      </w:r>
      <w:proofErr w:type="spellEnd"/>
      <w:r w:rsidRPr="00E10814">
        <w:rPr>
          <w:rFonts w:ascii="Times New Roman" w:hAnsi="Times New Roman"/>
          <w:sz w:val="28"/>
          <w:szCs w:val="28"/>
        </w:rPr>
        <w:t xml:space="preserve">  </w:t>
      </w:r>
      <w:r>
        <w:rPr>
          <w:rFonts w:ascii="Times New Roman" w:hAnsi="Times New Roman"/>
          <w:sz w:val="28"/>
          <w:szCs w:val="28"/>
        </w:rPr>
        <w:t xml:space="preserve">Програми «Безпечна </w:t>
      </w:r>
      <w:proofErr w:type="spellStart"/>
      <w:r>
        <w:rPr>
          <w:rFonts w:ascii="Times New Roman" w:hAnsi="Times New Roman"/>
          <w:sz w:val="28"/>
          <w:szCs w:val="28"/>
        </w:rPr>
        <w:t>Старовижівська</w:t>
      </w:r>
      <w:proofErr w:type="spellEnd"/>
      <w:r>
        <w:rPr>
          <w:rFonts w:ascii="Times New Roman" w:hAnsi="Times New Roman"/>
          <w:sz w:val="28"/>
          <w:szCs w:val="28"/>
        </w:rPr>
        <w:t xml:space="preserve"> громада на 2025-2026 роки».</w:t>
      </w:r>
    </w:p>
    <w:p w:rsidR="004C3E64" w:rsidRPr="00E10814" w:rsidRDefault="004C3E64" w:rsidP="004C3E64">
      <w:pPr>
        <w:spacing w:after="0" w:line="240" w:lineRule="auto"/>
        <w:ind w:firstLine="708"/>
        <w:jc w:val="both"/>
        <w:rPr>
          <w:rFonts w:ascii="Times New Roman" w:hAnsi="Times New Roman"/>
          <w:sz w:val="28"/>
          <w:szCs w:val="28"/>
        </w:rPr>
      </w:pPr>
    </w:p>
    <w:p w:rsidR="004C3E64" w:rsidRPr="00E10814" w:rsidRDefault="004C3E64" w:rsidP="004C3E64">
      <w:pPr>
        <w:autoSpaceDE w:val="0"/>
        <w:autoSpaceDN w:val="0"/>
        <w:ind w:firstLine="708"/>
        <w:jc w:val="both"/>
        <w:rPr>
          <w:rFonts w:ascii="Times New Roman" w:hAnsi="Times New Roman"/>
          <w:sz w:val="28"/>
          <w:szCs w:val="28"/>
        </w:rPr>
      </w:pPr>
      <w:r w:rsidRPr="00E10814">
        <w:rPr>
          <w:rFonts w:ascii="Times New Roman" w:hAnsi="Times New Roman"/>
          <w:sz w:val="28"/>
          <w:szCs w:val="28"/>
        </w:rPr>
        <w:t xml:space="preserve">2. Доручити селищному голові подати </w:t>
      </w:r>
      <w:proofErr w:type="spellStart"/>
      <w:r w:rsidRPr="00E10814">
        <w:rPr>
          <w:rFonts w:ascii="Times New Roman" w:hAnsi="Times New Roman"/>
          <w:sz w:val="28"/>
          <w:szCs w:val="28"/>
        </w:rPr>
        <w:t>проєкт</w:t>
      </w:r>
      <w:proofErr w:type="spellEnd"/>
      <w:r w:rsidRPr="00E10814">
        <w:rPr>
          <w:rFonts w:ascii="Times New Roman" w:hAnsi="Times New Roman"/>
          <w:sz w:val="28"/>
          <w:szCs w:val="28"/>
        </w:rPr>
        <w:t xml:space="preserve"> Програми на розгляд сесії селищної ради.</w:t>
      </w:r>
    </w:p>
    <w:p w:rsidR="004C3E64" w:rsidRPr="00E10814" w:rsidRDefault="004C3E64" w:rsidP="004C3E64">
      <w:pPr>
        <w:autoSpaceDE w:val="0"/>
        <w:autoSpaceDN w:val="0"/>
        <w:ind w:firstLine="708"/>
        <w:jc w:val="both"/>
        <w:rPr>
          <w:rFonts w:ascii="Times New Roman" w:hAnsi="Times New Roman"/>
          <w:sz w:val="28"/>
          <w:szCs w:val="28"/>
        </w:rPr>
      </w:pPr>
    </w:p>
    <w:p w:rsidR="004C3E64" w:rsidRPr="00E10814" w:rsidRDefault="004C3E64" w:rsidP="004C3E64">
      <w:pPr>
        <w:autoSpaceDE w:val="0"/>
        <w:autoSpaceDN w:val="0"/>
        <w:jc w:val="both"/>
        <w:rPr>
          <w:rFonts w:ascii="Times New Roman" w:hAnsi="Times New Roman"/>
          <w:sz w:val="28"/>
          <w:szCs w:val="28"/>
        </w:rPr>
      </w:pPr>
    </w:p>
    <w:p w:rsidR="004C3E64" w:rsidRPr="00E10814" w:rsidRDefault="004C3E64" w:rsidP="004C3E64">
      <w:pPr>
        <w:autoSpaceDE w:val="0"/>
        <w:autoSpaceDN w:val="0"/>
        <w:spacing w:after="0" w:line="240" w:lineRule="auto"/>
        <w:rPr>
          <w:rFonts w:ascii="Times New Roman" w:hAnsi="Times New Roman"/>
          <w:sz w:val="28"/>
          <w:szCs w:val="28"/>
        </w:rPr>
      </w:pPr>
      <w:r w:rsidRPr="00E10814">
        <w:rPr>
          <w:rFonts w:ascii="Times New Roman" w:hAnsi="Times New Roman"/>
          <w:sz w:val="28"/>
          <w:szCs w:val="28"/>
        </w:rPr>
        <w:t>Селищний голова                                                         Василь КАМІНСЬКИЙ</w:t>
      </w:r>
    </w:p>
    <w:p w:rsidR="004C3E64" w:rsidRPr="00E10814" w:rsidRDefault="004C3E64" w:rsidP="004C3E64">
      <w:pPr>
        <w:autoSpaceDE w:val="0"/>
        <w:autoSpaceDN w:val="0"/>
        <w:spacing w:after="0" w:line="240" w:lineRule="auto"/>
        <w:rPr>
          <w:rFonts w:ascii="Times New Roman" w:hAnsi="Times New Roman"/>
          <w:sz w:val="24"/>
          <w:szCs w:val="24"/>
        </w:rPr>
      </w:pPr>
      <w:r w:rsidRPr="00E10814">
        <w:rPr>
          <w:rFonts w:ascii="Times New Roman" w:hAnsi="Times New Roman"/>
          <w:sz w:val="24"/>
          <w:szCs w:val="24"/>
        </w:rPr>
        <w:t>Андрій Марчук</w:t>
      </w:r>
    </w:p>
    <w:p w:rsidR="004C3E64" w:rsidRPr="00E10814" w:rsidRDefault="004C3E64" w:rsidP="004C3E64">
      <w:pPr>
        <w:rPr>
          <w:rFonts w:ascii="Times New Roman" w:hAnsi="Times New Roman"/>
        </w:rPr>
      </w:pPr>
    </w:p>
    <w:p w:rsidR="005900C9" w:rsidRDefault="005900C9" w:rsidP="00E10814"/>
    <w:p w:rsidR="00757D91" w:rsidRPr="00E10814" w:rsidRDefault="00592BF1" w:rsidP="00757D91">
      <w:pPr>
        <w:rPr>
          <w:rFonts w:ascii="Times New Roman" w:hAnsi="Times New Roman"/>
          <w:sz w:val="28"/>
          <w:szCs w:val="28"/>
        </w:rPr>
      </w:pPr>
      <w:r>
        <w:t xml:space="preserve">                                                                                                                          </w:t>
      </w:r>
      <w:r w:rsidR="00E10814">
        <w:t xml:space="preserve">  </w:t>
      </w:r>
    </w:p>
    <w:p w:rsidR="004C3E64" w:rsidRDefault="004C3E64" w:rsidP="00D607BD">
      <w:pPr>
        <w:jc w:val="right"/>
        <w:rPr>
          <w:rFonts w:ascii="Times New Roman" w:hAnsi="Times New Roman"/>
          <w:color w:val="1D1D1D"/>
          <w:sz w:val="28"/>
          <w:szCs w:val="28"/>
          <w:lang w:eastAsia="uk-UA"/>
        </w:rPr>
      </w:pPr>
    </w:p>
    <w:p w:rsidR="004C3E64" w:rsidRPr="00164701" w:rsidRDefault="004C3E64" w:rsidP="004C3E64">
      <w:pPr>
        <w:spacing w:after="0"/>
        <w:ind w:left="4248" w:firstLine="708"/>
        <w:rPr>
          <w:rFonts w:ascii="Times New Roman" w:hAnsi="Times New Roman"/>
          <w:sz w:val="28"/>
          <w:szCs w:val="28"/>
        </w:rPr>
      </w:pPr>
      <w:r>
        <w:rPr>
          <w:rFonts w:ascii="Times New Roman" w:hAnsi="Times New Roman"/>
          <w:color w:val="1D1D1D"/>
          <w:sz w:val="28"/>
          <w:szCs w:val="28"/>
          <w:lang w:eastAsia="uk-UA"/>
        </w:rPr>
        <w:lastRenderedPageBreak/>
        <w:t xml:space="preserve">                     </w:t>
      </w:r>
      <w:r w:rsidRPr="00164701">
        <w:rPr>
          <w:rFonts w:ascii="Times New Roman" w:hAnsi="Times New Roman"/>
          <w:color w:val="1D1D1D"/>
          <w:sz w:val="28"/>
          <w:szCs w:val="28"/>
          <w:lang w:eastAsia="uk-UA"/>
        </w:rPr>
        <w:t>СХВАЛЕНО</w:t>
      </w:r>
      <w:r w:rsidRPr="00164701">
        <w:rPr>
          <w:rFonts w:ascii="Times New Roman" w:hAnsi="Times New Roman"/>
          <w:sz w:val="28"/>
          <w:szCs w:val="28"/>
        </w:rPr>
        <w:t xml:space="preserve"> </w:t>
      </w:r>
    </w:p>
    <w:p w:rsidR="004C3E64" w:rsidRPr="00164701" w:rsidRDefault="004C3E64" w:rsidP="004C3E64">
      <w:pPr>
        <w:spacing w:after="0"/>
        <w:ind w:left="4248" w:firstLine="708"/>
        <w:rPr>
          <w:rFonts w:ascii="Times New Roman" w:hAnsi="Times New Roman"/>
          <w:sz w:val="28"/>
          <w:szCs w:val="28"/>
        </w:rPr>
      </w:pPr>
      <w:r w:rsidRPr="00164701">
        <w:rPr>
          <w:rFonts w:ascii="Times New Roman" w:hAnsi="Times New Roman"/>
          <w:sz w:val="28"/>
          <w:szCs w:val="28"/>
        </w:rPr>
        <w:t xml:space="preserve">                     Рішення виконкому </w:t>
      </w:r>
    </w:p>
    <w:p w:rsidR="004C3E64" w:rsidRPr="00164701" w:rsidRDefault="004C3E64" w:rsidP="004C3E64">
      <w:pPr>
        <w:spacing w:after="0"/>
        <w:ind w:left="4248" w:firstLine="708"/>
        <w:rPr>
          <w:rFonts w:ascii="Times New Roman" w:hAnsi="Times New Roman"/>
          <w:sz w:val="28"/>
          <w:szCs w:val="28"/>
        </w:rPr>
      </w:pPr>
      <w:r w:rsidRPr="00164701">
        <w:rPr>
          <w:rFonts w:ascii="Times New Roman" w:hAnsi="Times New Roman"/>
          <w:sz w:val="28"/>
          <w:szCs w:val="28"/>
        </w:rPr>
        <w:t xml:space="preserve">                     селищної ради </w:t>
      </w:r>
    </w:p>
    <w:p w:rsidR="004C3E64" w:rsidRPr="00164701" w:rsidRDefault="004C3E64" w:rsidP="004C3E64">
      <w:pPr>
        <w:spacing w:after="0"/>
        <w:rPr>
          <w:rFonts w:ascii="Times New Roman" w:hAnsi="Times New Roman"/>
          <w:sz w:val="28"/>
          <w:szCs w:val="28"/>
        </w:rPr>
      </w:pPr>
      <w:r w:rsidRPr="00164701">
        <w:rPr>
          <w:rFonts w:ascii="Times New Roman" w:hAnsi="Times New Roman"/>
          <w:sz w:val="28"/>
          <w:szCs w:val="28"/>
        </w:rPr>
        <w:t xml:space="preserve">                                                                                           12.12.2024 р. № </w:t>
      </w:r>
      <w:r w:rsidR="00FB329D">
        <w:rPr>
          <w:rFonts w:ascii="Times New Roman" w:hAnsi="Times New Roman"/>
          <w:sz w:val="28"/>
          <w:szCs w:val="28"/>
        </w:rPr>
        <w:t>150</w:t>
      </w:r>
      <w:r w:rsidRPr="00164701">
        <w:rPr>
          <w:rFonts w:ascii="Times New Roman" w:hAnsi="Times New Roman"/>
          <w:sz w:val="28"/>
          <w:szCs w:val="28"/>
        </w:rPr>
        <w:t xml:space="preserve"> </w:t>
      </w:r>
    </w:p>
    <w:p w:rsidR="004C3E64" w:rsidRDefault="004C3E64" w:rsidP="00D607BD">
      <w:pPr>
        <w:jc w:val="right"/>
        <w:rPr>
          <w:rFonts w:ascii="Times New Roman" w:hAnsi="Times New Roman"/>
          <w:color w:val="1D1D1D"/>
          <w:sz w:val="28"/>
          <w:szCs w:val="28"/>
          <w:lang w:eastAsia="uk-UA"/>
        </w:rPr>
      </w:pPr>
    </w:p>
    <w:p w:rsidR="00E10814" w:rsidRPr="004C3E64" w:rsidRDefault="00D607BD" w:rsidP="004C3E64">
      <w:pPr>
        <w:jc w:val="center"/>
        <w:rPr>
          <w:rFonts w:ascii="Times New Roman" w:hAnsi="Times New Roman"/>
          <w:sz w:val="28"/>
          <w:szCs w:val="28"/>
        </w:rPr>
      </w:pPr>
      <w:r>
        <w:rPr>
          <w:rFonts w:ascii="Times New Roman" w:hAnsi="Times New Roman"/>
          <w:color w:val="1D1D1D"/>
          <w:sz w:val="28"/>
          <w:szCs w:val="28"/>
          <w:lang w:eastAsia="uk-UA"/>
        </w:rPr>
        <w:t>П Р О Є К Т</w:t>
      </w:r>
    </w:p>
    <w:p w:rsidR="00E10814" w:rsidRPr="0017424A" w:rsidRDefault="00987082" w:rsidP="00E10814">
      <w:pPr>
        <w:pStyle w:val="4"/>
        <w:numPr>
          <w:ilvl w:val="0"/>
          <w:numId w:val="0"/>
        </w:numPr>
        <w:spacing w:before="0" w:after="0" w:line="360" w:lineRule="auto"/>
        <w:jc w:val="center"/>
        <w:rPr>
          <w:b/>
          <w:sz w:val="28"/>
          <w:szCs w:val="28"/>
          <w:lang w:val="ru-RU"/>
        </w:rPr>
      </w:pPr>
      <w:r>
        <w:rPr>
          <w:b/>
          <w:sz w:val="28"/>
          <w:szCs w:val="28"/>
        </w:rPr>
        <w:t>П</w:t>
      </w:r>
      <w:r w:rsidR="00E10814" w:rsidRPr="0017424A">
        <w:rPr>
          <w:b/>
          <w:sz w:val="28"/>
          <w:szCs w:val="28"/>
        </w:rPr>
        <w:t>рограма</w:t>
      </w:r>
    </w:p>
    <w:p w:rsidR="00E10814" w:rsidRDefault="00E10814" w:rsidP="00E10814">
      <w:pPr>
        <w:spacing w:after="0" w:line="360" w:lineRule="auto"/>
        <w:jc w:val="center"/>
        <w:rPr>
          <w:rFonts w:ascii="Times New Roman" w:hAnsi="Times New Roman"/>
          <w:b/>
          <w:sz w:val="28"/>
          <w:szCs w:val="28"/>
        </w:rPr>
      </w:pPr>
      <w:proofErr w:type="spellStart"/>
      <w:r w:rsidRPr="0017424A">
        <w:rPr>
          <w:rFonts w:ascii="Times New Roman" w:hAnsi="Times New Roman"/>
          <w:b/>
          <w:sz w:val="28"/>
          <w:szCs w:val="28"/>
        </w:rPr>
        <w:t>“Безпечна</w:t>
      </w:r>
      <w:proofErr w:type="spellEnd"/>
      <w:r w:rsidRPr="0017424A">
        <w:rPr>
          <w:rFonts w:ascii="Times New Roman" w:hAnsi="Times New Roman"/>
          <w:b/>
          <w:sz w:val="28"/>
          <w:szCs w:val="28"/>
        </w:rPr>
        <w:t xml:space="preserve"> </w:t>
      </w:r>
      <w:proofErr w:type="spellStart"/>
      <w:r w:rsidRPr="0017424A">
        <w:rPr>
          <w:rFonts w:ascii="Times New Roman" w:hAnsi="Times New Roman"/>
          <w:b/>
          <w:sz w:val="28"/>
          <w:szCs w:val="28"/>
        </w:rPr>
        <w:t>Старовижівська</w:t>
      </w:r>
      <w:proofErr w:type="spellEnd"/>
      <w:r>
        <w:rPr>
          <w:rFonts w:ascii="Times New Roman" w:hAnsi="Times New Roman"/>
          <w:b/>
          <w:sz w:val="28"/>
          <w:szCs w:val="28"/>
        </w:rPr>
        <w:t xml:space="preserve"> громада </w:t>
      </w:r>
      <w:r w:rsidRPr="0017424A">
        <w:rPr>
          <w:rFonts w:ascii="Times New Roman" w:hAnsi="Times New Roman"/>
          <w:b/>
          <w:sz w:val="28"/>
          <w:szCs w:val="28"/>
        </w:rPr>
        <w:t xml:space="preserve"> на </w:t>
      </w:r>
      <w:r>
        <w:rPr>
          <w:rFonts w:ascii="Times New Roman" w:hAnsi="Times New Roman"/>
          <w:b/>
          <w:sz w:val="28"/>
          <w:szCs w:val="28"/>
        </w:rPr>
        <w:t>202</w:t>
      </w:r>
      <w:r w:rsidR="00D607BD">
        <w:rPr>
          <w:rFonts w:ascii="Times New Roman" w:hAnsi="Times New Roman"/>
          <w:b/>
          <w:sz w:val="28"/>
          <w:szCs w:val="28"/>
        </w:rPr>
        <w:t>5</w:t>
      </w:r>
      <w:r>
        <w:rPr>
          <w:rFonts w:ascii="Times New Roman" w:hAnsi="Times New Roman"/>
          <w:b/>
          <w:sz w:val="28"/>
          <w:szCs w:val="28"/>
        </w:rPr>
        <w:t>-202</w:t>
      </w:r>
      <w:r w:rsidR="00D607BD">
        <w:rPr>
          <w:rFonts w:ascii="Times New Roman" w:hAnsi="Times New Roman"/>
          <w:b/>
          <w:sz w:val="28"/>
          <w:szCs w:val="28"/>
        </w:rPr>
        <w:t>6</w:t>
      </w:r>
      <w:r w:rsidRPr="0017424A">
        <w:rPr>
          <w:rFonts w:ascii="Times New Roman" w:hAnsi="Times New Roman"/>
          <w:b/>
          <w:sz w:val="28"/>
          <w:szCs w:val="28"/>
        </w:rPr>
        <w:t xml:space="preserve"> роки”</w:t>
      </w:r>
    </w:p>
    <w:p w:rsidR="00E10814" w:rsidRPr="00201572" w:rsidRDefault="00E10814" w:rsidP="00E10814">
      <w:pPr>
        <w:tabs>
          <w:tab w:val="left" w:pos="4860"/>
        </w:tabs>
        <w:spacing w:after="0" w:line="240" w:lineRule="auto"/>
        <w:jc w:val="center"/>
        <w:rPr>
          <w:rFonts w:ascii="Times New Roman" w:eastAsia="Times New Roman" w:hAnsi="Times New Roman"/>
          <w:b/>
          <w:sz w:val="24"/>
          <w:szCs w:val="24"/>
          <w:lang w:eastAsia="ru-RU"/>
        </w:rPr>
      </w:pPr>
    </w:p>
    <w:p w:rsidR="00E10814" w:rsidRPr="00201572" w:rsidRDefault="00E10814" w:rsidP="00E10814">
      <w:pPr>
        <w:spacing w:after="0" w:line="240" w:lineRule="auto"/>
        <w:jc w:val="center"/>
        <w:rPr>
          <w:rFonts w:ascii="Times New Roman" w:eastAsia="Times New Roman" w:hAnsi="Times New Roman"/>
          <w:b/>
          <w:sz w:val="28"/>
          <w:szCs w:val="28"/>
          <w:lang w:eastAsia="ru-RU"/>
        </w:rPr>
      </w:pPr>
    </w:p>
    <w:p w:rsidR="00E10814" w:rsidRPr="00201572" w:rsidRDefault="00E10814" w:rsidP="00757D91">
      <w:pPr>
        <w:spacing w:after="0" w:line="240" w:lineRule="auto"/>
        <w:jc w:val="center"/>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 xml:space="preserve">1.  Паспорт  Програми    </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6"/>
        <w:gridCol w:w="3972"/>
        <w:gridCol w:w="5379"/>
      </w:tblGrid>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1</w:t>
            </w:r>
          </w:p>
        </w:tc>
        <w:tc>
          <w:tcPr>
            <w:tcW w:w="3972" w:type="dxa"/>
          </w:tcPr>
          <w:p w:rsidR="00E10814" w:rsidRPr="00201572" w:rsidRDefault="00E10814" w:rsidP="00757D91">
            <w:pPr>
              <w:spacing w:after="0" w:line="240" w:lineRule="auto"/>
              <w:jc w:val="both"/>
              <w:rPr>
                <w:rFonts w:ascii="Times New Roman" w:eastAsia="Times New Roman" w:hAnsi="Times New Roman"/>
                <w:b/>
                <w:sz w:val="28"/>
                <w:szCs w:val="28"/>
                <w:lang w:eastAsia="ru-RU"/>
              </w:rPr>
            </w:pPr>
            <w:r w:rsidRPr="00201572">
              <w:rPr>
                <w:rFonts w:ascii="Times New Roman" w:eastAsia="Times New Roman" w:hAnsi="Times New Roman"/>
                <w:b/>
                <w:sz w:val="28"/>
                <w:szCs w:val="28"/>
                <w:lang w:eastAsia="ru-RU"/>
              </w:rPr>
              <w:t xml:space="preserve">Ініціатор розробленої програми </w:t>
            </w:r>
          </w:p>
        </w:tc>
        <w:tc>
          <w:tcPr>
            <w:tcW w:w="5379" w:type="dxa"/>
          </w:tcPr>
          <w:p w:rsidR="00E10814" w:rsidRPr="00201572" w:rsidRDefault="00592BF1" w:rsidP="00757D91">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Виконавчий комітет</w:t>
            </w:r>
            <w:r w:rsidR="00E07176">
              <w:rPr>
                <w:rFonts w:ascii="Times New Roman" w:eastAsia="Times New Roman" w:hAnsi="Times New Roman"/>
                <w:b/>
                <w:sz w:val="28"/>
                <w:szCs w:val="28"/>
                <w:lang w:eastAsia="ru-RU"/>
              </w:rPr>
              <w:t xml:space="preserve"> </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2</w:t>
            </w:r>
          </w:p>
        </w:tc>
        <w:tc>
          <w:tcPr>
            <w:tcW w:w="3972" w:type="dxa"/>
          </w:tcPr>
          <w:p w:rsidR="00E10814" w:rsidRPr="00201572" w:rsidRDefault="00E10814" w:rsidP="00757D91">
            <w:pPr>
              <w:spacing w:after="0" w:line="240" w:lineRule="auto"/>
              <w:ind w:right="539"/>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Дата, номер і назва документів, на  підставі  яких розроблена    </w:t>
            </w:r>
            <w:proofErr w:type="spellStart"/>
            <w:r w:rsidRPr="00201572">
              <w:rPr>
                <w:rFonts w:ascii="Times New Roman" w:eastAsia="Times New Roman" w:hAnsi="Times New Roman"/>
                <w:sz w:val="28"/>
                <w:szCs w:val="28"/>
                <w:lang w:eastAsia="ru-RU"/>
              </w:rPr>
              <w:t>“Безпечна</w:t>
            </w:r>
            <w:proofErr w:type="spellEnd"/>
            <w:r w:rsidRPr="00201572">
              <w:rPr>
                <w:rFonts w:ascii="Times New Roman" w:eastAsia="Times New Roman" w:hAnsi="Times New Roman"/>
                <w:sz w:val="28"/>
                <w:szCs w:val="28"/>
                <w:lang w:eastAsia="ru-RU"/>
              </w:rPr>
              <w:t xml:space="preserve"> </w:t>
            </w:r>
            <w:proofErr w:type="spellStart"/>
            <w:r w:rsidRPr="00201572">
              <w:rPr>
                <w:rFonts w:ascii="Times New Roman" w:eastAsia="Times New Roman" w:hAnsi="Times New Roman"/>
                <w:sz w:val="28"/>
                <w:szCs w:val="28"/>
                <w:lang w:eastAsia="ru-RU"/>
              </w:rPr>
              <w:t>Старовижівська</w:t>
            </w:r>
            <w:proofErr w:type="spellEnd"/>
            <w:r w:rsidRPr="00201572">
              <w:rPr>
                <w:rFonts w:ascii="Times New Roman" w:eastAsia="Times New Roman" w:hAnsi="Times New Roman"/>
                <w:sz w:val="28"/>
                <w:szCs w:val="28"/>
                <w:lang w:eastAsia="ru-RU"/>
              </w:rPr>
              <w:t xml:space="preserve"> громада  на 2020-2021 роки”</w:t>
            </w:r>
          </w:p>
        </w:tc>
        <w:tc>
          <w:tcPr>
            <w:tcW w:w="5379"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Закони України </w:t>
            </w:r>
            <w:r w:rsidRPr="00795F98">
              <w:rPr>
                <w:rFonts w:ascii="Times New Roman" w:eastAsia="Times New Roman" w:hAnsi="Times New Roman"/>
                <w:sz w:val="28"/>
                <w:szCs w:val="28"/>
                <w:lang w:eastAsia="ru-RU"/>
              </w:rPr>
              <w:t>«</w:t>
            </w:r>
            <w:r>
              <w:rPr>
                <w:rFonts w:ascii="Times New Roman" w:eastAsia="Times New Roman" w:hAnsi="Times New Roman"/>
                <w:sz w:val="28"/>
                <w:szCs w:val="28"/>
                <w:lang w:eastAsia="ru-RU"/>
              </w:rPr>
              <w:t>Про національну</w:t>
            </w:r>
            <w:r w:rsidRPr="00795F98">
              <w:rPr>
                <w:rFonts w:ascii="Times New Roman" w:eastAsia="Times New Roman" w:hAnsi="Times New Roman"/>
                <w:sz w:val="28"/>
                <w:szCs w:val="28"/>
                <w:lang w:eastAsia="ru-RU"/>
              </w:rPr>
              <w:t xml:space="preserve"> України»</w:t>
            </w:r>
            <w:r>
              <w:rPr>
                <w:rFonts w:ascii="Times New Roman" w:eastAsia="Times New Roman" w:hAnsi="Times New Roman"/>
                <w:sz w:val="28"/>
                <w:szCs w:val="28"/>
                <w:lang w:eastAsia="ru-RU"/>
              </w:rPr>
              <w:t>, «Про дорожній рух»</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3</w:t>
            </w:r>
          </w:p>
        </w:tc>
        <w:tc>
          <w:tcPr>
            <w:tcW w:w="3972"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Розробник  Програми</w:t>
            </w:r>
          </w:p>
        </w:tc>
        <w:tc>
          <w:tcPr>
            <w:tcW w:w="5379"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Виконавчий комітет Старовижівської селищної ради</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4</w:t>
            </w:r>
          </w:p>
        </w:tc>
        <w:tc>
          <w:tcPr>
            <w:tcW w:w="3972"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Відповідальний виконавець Програми</w:t>
            </w:r>
          </w:p>
        </w:tc>
        <w:tc>
          <w:tcPr>
            <w:tcW w:w="5379"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Виконавчий комітет Старовижівської селищної ради</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5</w:t>
            </w:r>
          </w:p>
        </w:tc>
        <w:tc>
          <w:tcPr>
            <w:tcW w:w="3972"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Термін  реалізації  Програми</w:t>
            </w:r>
          </w:p>
        </w:tc>
        <w:tc>
          <w:tcPr>
            <w:tcW w:w="5379" w:type="dxa"/>
          </w:tcPr>
          <w:p w:rsidR="00E10814" w:rsidRPr="00201572" w:rsidRDefault="00E10814" w:rsidP="00D607BD">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 202</w:t>
            </w:r>
            <w:r w:rsidR="00D607BD">
              <w:rPr>
                <w:rFonts w:ascii="Times New Roman" w:eastAsia="Times New Roman" w:hAnsi="Times New Roman"/>
                <w:sz w:val="28"/>
                <w:szCs w:val="28"/>
                <w:lang w:eastAsia="ru-RU"/>
              </w:rPr>
              <w:t>5</w:t>
            </w:r>
            <w:r>
              <w:rPr>
                <w:rFonts w:ascii="Times New Roman" w:eastAsia="Times New Roman" w:hAnsi="Times New Roman"/>
                <w:sz w:val="28"/>
                <w:szCs w:val="28"/>
                <w:lang w:eastAsia="ru-RU"/>
              </w:rPr>
              <w:t>-202</w:t>
            </w:r>
            <w:r w:rsidR="00D607BD">
              <w:rPr>
                <w:rFonts w:ascii="Times New Roman" w:eastAsia="Times New Roman" w:hAnsi="Times New Roman"/>
                <w:sz w:val="28"/>
                <w:szCs w:val="28"/>
                <w:lang w:eastAsia="ru-RU"/>
              </w:rPr>
              <w:t>6</w:t>
            </w:r>
            <w:r w:rsidRPr="00201572">
              <w:rPr>
                <w:rFonts w:ascii="Times New Roman" w:eastAsia="Times New Roman" w:hAnsi="Times New Roman"/>
                <w:sz w:val="28"/>
                <w:szCs w:val="28"/>
                <w:lang w:eastAsia="ru-RU"/>
              </w:rPr>
              <w:t xml:space="preserve">  р</w:t>
            </w:r>
            <w:r>
              <w:rPr>
                <w:rFonts w:ascii="Times New Roman" w:eastAsia="Times New Roman" w:hAnsi="Times New Roman"/>
                <w:sz w:val="28"/>
                <w:szCs w:val="28"/>
                <w:lang w:eastAsia="ru-RU"/>
              </w:rPr>
              <w:t>оки</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6</w:t>
            </w:r>
          </w:p>
        </w:tc>
        <w:tc>
          <w:tcPr>
            <w:tcW w:w="3972"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Перелік місцевих бюджетів</w:t>
            </w:r>
            <w:r w:rsidRPr="00201572">
              <w:rPr>
                <w:rFonts w:ascii="Times New Roman" w:eastAsia="Times New Roman" w:hAnsi="Times New Roman"/>
                <w:sz w:val="28"/>
                <w:szCs w:val="28"/>
                <w:lang w:eastAsia="ru-RU"/>
              </w:rPr>
              <w:t>, які беруть участь у  виконанні Програми</w:t>
            </w:r>
          </w:p>
        </w:tc>
        <w:tc>
          <w:tcPr>
            <w:tcW w:w="5379"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Бюджет Старовижівської</w:t>
            </w:r>
            <w:r w:rsidRPr="00201572">
              <w:rPr>
                <w:rFonts w:ascii="Times New Roman" w:eastAsia="Times New Roman" w:hAnsi="Times New Roman"/>
                <w:sz w:val="28"/>
                <w:szCs w:val="28"/>
                <w:lang w:eastAsia="ru-RU"/>
              </w:rPr>
              <w:t xml:space="preserve">  ОТГ</w:t>
            </w:r>
          </w:p>
        </w:tc>
      </w:tr>
      <w:tr w:rsidR="00E10814" w:rsidRPr="00201572" w:rsidTr="00CF0467">
        <w:tc>
          <w:tcPr>
            <w:tcW w:w="456" w:type="dxa"/>
          </w:tcPr>
          <w:p w:rsidR="00E10814" w:rsidRPr="00201572" w:rsidRDefault="00E10814" w:rsidP="00757D91">
            <w:pPr>
              <w:spacing w:after="0" w:line="240" w:lineRule="auto"/>
              <w:jc w:val="center"/>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7</w:t>
            </w:r>
          </w:p>
          <w:p w:rsidR="00E10814" w:rsidRPr="00201572" w:rsidRDefault="00E10814" w:rsidP="00757D91">
            <w:pPr>
              <w:spacing w:after="0" w:line="240" w:lineRule="auto"/>
              <w:jc w:val="center"/>
              <w:rPr>
                <w:rFonts w:ascii="Times New Roman" w:eastAsia="Times New Roman" w:hAnsi="Times New Roman"/>
                <w:sz w:val="24"/>
                <w:szCs w:val="24"/>
                <w:lang w:eastAsia="ru-RU"/>
              </w:rPr>
            </w:pPr>
          </w:p>
        </w:tc>
        <w:tc>
          <w:tcPr>
            <w:tcW w:w="3972" w:type="dxa"/>
          </w:tcPr>
          <w:p w:rsidR="00E10814" w:rsidRPr="00201572" w:rsidRDefault="00E10814" w:rsidP="00757D91">
            <w:pPr>
              <w:spacing w:after="0" w:line="240" w:lineRule="auto"/>
              <w:jc w:val="both"/>
              <w:rPr>
                <w:rFonts w:ascii="Times New Roman" w:eastAsia="Times New Roman" w:hAnsi="Times New Roman"/>
                <w:sz w:val="28"/>
                <w:szCs w:val="28"/>
                <w:lang w:eastAsia="ru-RU"/>
              </w:rPr>
            </w:pPr>
            <w:r w:rsidRPr="00201572">
              <w:rPr>
                <w:rFonts w:ascii="Times New Roman" w:eastAsia="Times New Roman" w:hAnsi="Times New Roman"/>
                <w:sz w:val="28"/>
                <w:szCs w:val="28"/>
                <w:lang w:eastAsia="ru-RU"/>
              </w:rPr>
              <w:t xml:space="preserve">Загальний обсяг фінансових ресурсів для реалізації Програми </w:t>
            </w:r>
          </w:p>
        </w:tc>
        <w:tc>
          <w:tcPr>
            <w:tcW w:w="5379" w:type="dxa"/>
          </w:tcPr>
          <w:p w:rsidR="00E10814" w:rsidRPr="00201572" w:rsidRDefault="00D607BD" w:rsidP="00757D91">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500</w:t>
            </w:r>
            <w:r w:rsidR="00E10814">
              <w:rPr>
                <w:rFonts w:ascii="Times New Roman" w:eastAsia="Times New Roman" w:hAnsi="Times New Roman"/>
                <w:sz w:val="28"/>
                <w:szCs w:val="28"/>
                <w:lang w:eastAsia="ru-RU"/>
              </w:rPr>
              <w:t> 000 грн.</w:t>
            </w:r>
          </w:p>
        </w:tc>
      </w:tr>
    </w:tbl>
    <w:p w:rsidR="00E10814" w:rsidRPr="0017424A" w:rsidRDefault="00E10814" w:rsidP="00757D91">
      <w:pPr>
        <w:spacing w:after="0" w:line="240" w:lineRule="auto"/>
        <w:jc w:val="center"/>
        <w:rPr>
          <w:rFonts w:ascii="Times New Roman" w:hAnsi="Times New Roman"/>
          <w:b/>
          <w:sz w:val="28"/>
          <w:szCs w:val="28"/>
        </w:rPr>
      </w:pPr>
    </w:p>
    <w:p w:rsidR="00E10814" w:rsidRPr="0017424A" w:rsidRDefault="00E10814" w:rsidP="00757D91">
      <w:pPr>
        <w:pStyle w:val="4"/>
        <w:numPr>
          <w:ilvl w:val="0"/>
          <w:numId w:val="0"/>
        </w:numPr>
        <w:spacing w:before="0" w:after="0"/>
        <w:jc w:val="center"/>
        <w:rPr>
          <w:b/>
          <w:sz w:val="28"/>
          <w:szCs w:val="28"/>
        </w:rPr>
      </w:pPr>
      <w:r>
        <w:rPr>
          <w:b/>
          <w:sz w:val="28"/>
          <w:szCs w:val="28"/>
        </w:rPr>
        <w:t xml:space="preserve"> 2</w:t>
      </w:r>
      <w:r w:rsidRPr="0017424A">
        <w:rPr>
          <w:b/>
          <w:sz w:val="28"/>
          <w:szCs w:val="28"/>
        </w:rPr>
        <w:t>. Передумови</w:t>
      </w:r>
    </w:p>
    <w:p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17424A">
        <w:rPr>
          <w:rFonts w:ascii="Times New Roman" w:hAnsi="Times New Roman"/>
          <w:sz w:val="28"/>
          <w:szCs w:val="28"/>
        </w:rPr>
        <w:t xml:space="preserve">.1 </w:t>
      </w:r>
      <w:proofErr w:type="spellStart"/>
      <w:r w:rsidRPr="0017424A">
        <w:rPr>
          <w:rFonts w:ascii="Times New Roman" w:hAnsi="Times New Roman"/>
          <w:sz w:val="28"/>
          <w:szCs w:val="28"/>
        </w:rPr>
        <w:t>Старовижівська</w:t>
      </w:r>
      <w:proofErr w:type="spellEnd"/>
      <w:r w:rsidRPr="0017424A">
        <w:rPr>
          <w:rFonts w:ascii="Times New Roman" w:hAnsi="Times New Roman"/>
          <w:sz w:val="28"/>
          <w:szCs w:val="28"/>
        </w:rPr>
        <w:t xml:space="preserve"> </w:t>
      </w:r>
      <w:r>
        <w:rPr>
          <w:rFonts w:ascii="Times New Roman" w:hAnsi="Times New Roman"/>
          <w:sz w:val="28"/>
          <w:szCs w:val="28"/>
        </w:rPr>
        <w:t>селищна рада</w:t>
      </w:r>
      <w:r w:rsidRPr="0017424A">
        <w:rPr>
          <w:rFonts w:ascii="Times New Roman" w:hAnsi="Times New Roman"/>
          <w:sz w:val="28"/>
          <w:szCs w:val="28"/>
        </w:rPr>
        <w:t xml:space="preserve"> - це складна інфраструктура, яка безперервно та стрімко розвивається. Темп життя зростає, відбуваються події та заходи із залученням великої кількості громадян. Висока інтенсивність дорожнього руху вимагає оперативного спостереження та контролю в режимі реального </w:t>
      </w:r>
      <w:r>
        <w:rPr>
          <w:rFonts w:ascii="Times New Roman" w:hAnsi="Times New Roman"/>
          <w:sz w:val="28"/>
          <w:szCs w:val="28"/>
        </w:rPr>
        <w:t>часу. Мешканці селища та сіл, що входять до селищної ради,</w:t>
      </w:r>
      <w:r w:rsidRPr="0017424A">
        <w:rPr>
          <w:rFonts w:ascii="Times New Roman" w:hAnsi="Times New Roman"/>
          <w:sz w:val="28"/>
          <w:szCs w:val="28"/>
        </w:rPr>
        <w:t xml:space="preserve"> ризикують зіткнутися з багатьма небезпеками, що супроводжують життєдіяльність в сучасних умовах. Це означає, що питання безпеки людини сьогодні є як ніколи актуальним. </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Залишається загрозливою ситуація на сході країни та напруженим соціально-політичне становище у нашій державі, тому попередження надзвичайних ситуацій, проявів тероризму, забезпечення посилених заходів </w:t>
      </w:r>
      <w:r w:rsidRPr="0017424A">
        <w:rPr>
          <w:rFonts w:ascii="Times New Roman" w:hAnsi="Times New Roman"/>
          <w:sz w:val="28"/>
          <w:szCs w:val="28"/>
        </w:rPr>
        <w:lastRenderedPageBreak/>
        <w:t>безпеки громадян є одним з найбільш пріоритетних напрямків діяльності влади та правоохоронних органів.</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З огляду на зазначене, до системи, яка забе</w:t>
      </w:r>
      <w:r>
        <w:rPr>
          <w:rFonts w:ascii="Times New Roman" w:hAnsi="Times New Roman"/>
          <w:sz w:val="28"/>
          <w:szCs w:val="28"/>
        </w:rPr>
        <w:t>зпечує безпеку селища та сіл, що входять до селищної ради,</w:t>
      </w:r>
      <w:r w:rsidRPr="0017424A">
        <w:rPr>
          <w:rFonts w:ascii="Times New Roman" w:hAnsi="Times New Roman"/>
          <w:sz w:val="28"/>
          <w:szCs w:val="28"/>
        </w:rPr>
        <w:t xml:space="preserve"> в сучасних умовах, пред'являються особливі вимоги щодо надійності, стійкості, ефективності та безперервності роботи у цілодобовому режимі. Існує потреба в нових засобах та методах гарантування без</w:t>
      </w:r>
      <w:r>
        <w:rPr>
          <w:rFonts w:ascii="Times New Roman" w:hAnsi="Times New Roman"/>
          <w:sz w:val="28"/>
          <w:szCs w:val="28"/>
        </w:rPr>
        <w:t>пеки мешканцям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селищної ради,</w:t>
      </w:r>
      <w:r w:rsidRPr="0017424A">
        <w:rPr>
          <w:rFonts w:ascii="Times New Roman" w:hAnsi="Times New Roman"/>
          <w:sz w:val="28"/>
          <w:szCs w:val="28"/>
        </w:rPr>
        <w:t xml:space="preserve"> прогресивних технологіях та заходах для централізованого забезпечення </w:t>
      </w:r>
      <w:proofErr w:type="spellStart"/>
      <w:r w:rsidRPr="0017424A">
        <w:rPr>
          <w:rFonts w:ascii="Times New Roman" w:hAnsi="Times New Roman"/>
          <w:sz w:val="28"/>
          <w:szCs w:val="28"/>
        </w:rPr>
        <w:t>відеоохорони</w:t>
      </w:r>
      <w:proofErr w:type="spellEnd"/>
      <w:r w:rsidRPr="0017424A">
        <w:rPr>
          <w:rFonts w:ascii="Times New Roman" w:hAnsi="Times New Roman"/>
          <w:sz w:val="28"/>
          <w:szCs w:val="28"/>
        </w:rPr>
        <w:t>, технічної безпеки, можливості оперативного управління та впливу на екстрені ситуації.</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Комплексна система безпеки нового покоління з використанням технологій інтелектуального аналізу даних забезпечить підвищення безпеки на об’єкта</w:t>
      </w:r>
      <w:r>
        <w:rPr>
          <w:rFonts w:ascii="Times New Roman" w:hAnsi="Times New Roman"/>
          <w:sz w:val="28"/>
          <w:szCs w:val="28"/>
        </w:rPr>
        <w:t>х та вулицях селища та  сіл, що входять до селищної ради,</w:t>
      </w:r>
      <w:r w:rsidR="0005064D">
        <w:rPr>
          <w:rFonts w:ascii="Times New Roman" w:hAnsi="Times New Roman"/>
          <w:sz w:val="28"/>
          <w:szCs w:val="28"/>
        </w:rPr>
        <w:t xml:space="preserve"> </w:t>
      </w:r>
      <w:r w:rsidRPr="0017424A">
        <w:rPr>
          <w:rFonts w:ascii="Times New Roman" w:hAnsi="Times New Roman"/>
          <w:sz w:val="28"/>
          <w:szCs w:val="28"/>
        </w:rPr>
        <w:t xml:space="preserve">завдяки безупинному моніторингу ситуації в режимі реального часу, своєчасному автоматичному оповіщенню про тривожні, загрозливі та надзвичайні події для їх запобігання або негайного усунення, наявності засобів екстреного зв’язку та </w:t>
      </w:r>
      <w:proofErr w:type="spellStart"/>
      <w:r w:rsidRPr="0017424A">
        <w:rPr>
          <w:rFonts w:ascii="Times New Roman" w:hAnsi="Times New Roman"/>
          <w:sz w:val="28"/>
          <w:szCs w:val="28"/>
        </w:rPr>
        <w:t>бодікамер</w:t>
      </w:r>
      <w:proofErr w:type="spellEnd"/>
      <w:r w:rsidRPr="0017424A">
        <w:rPr>
          <w:rFonts w:ascii="Times New Roman" w:hAnsi="Times New Roman"/>
          <w:sz w:val="28"/>
          <w:szCs w:val="28"/>
        </w:rPr>
        <w:t xml:space="preserve"> для працівників ВП, які будуть нести службу на даній території, </w:t>
      </w:r>
      <w:r>
        <w:rPr>
          <w:rFonts w:ascii="Times New Roman" w:hAnsi="Times New Roman"/>
          <w:sz w:val="28"/>
          <w:szCs w:val="28"/>
        </w:rPr>
        <w:t xml:space="preserve">забезпечення пальним та утримання службового автомобіля поліцейського офіцера громади </w:t>
      </w:r>
      <w:r w:rsidRPr="0017424A">
        <w:rPr>
          <w:rFonts w:ascii="Times New Roman" w:hAnsi="Times New Roman"/>
          <w:sz w:val="28"/>
          <w:szCs w:val="28"/>
        </w:rPr>
        <w:t>а також скоординованій взаємодії всіх учасників та служб, відповідальних за безпеку.</w:t>
      </w:r>
    </w:p>
    <w:p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2</w:t>
      </w:r>
      <w:r w:rsidRPr="0017424A">
        <w:rPr>
          <w:rFonts w:ascii="Times New Roman" w:hAnsi="Times New Roman"/>
          <w:sz w:val="28"/>
          <w:szCs w:val="28"/>
        </w:rPr>
        <w:t>.2. Термін реалізації Програми – 20</w:t>
      </w:r>
      <w:r>
        <w:rPr>
          <w:rFonts w:ascii="Times New Roman" w:hAnsi="Times New Roman"/>
          <w:sz w:val="28"/>
          <w:szCs w:val="28"/>
        </w:rPr>
        <w:t>2</w:t>
      </w:r>
      <w:r w:rsidR="0005064D">
        <w:rPr>
          <w:rFonts w:ascii="Times New Roman" w:hAnsi="Times New Roman"/>
          <w:sz w:val="28"/>
          <w:szCs w:val="28"/>
        </w:rPr>
        <w:t>5</w:t>
      </w:r>
      <w:r w:rsidRPr="0017424A">
        <w:rPr>
          <w:rFonts w:ascii="Times New Roman" w:hAnsi="Times New Roman"/>
          <w:sz w:val="28"/>
          <w:szCs w:val="28"/>
        </w:rPr>
        <w:t>-202</w:t>
      </w:r>
      <w:r w:rsidR="0005064D">
        <w:rPr>
          <w:rFonts w:ascii="Times New Roman" w:hAnsi="Times New Roman"/>
          <w:sz w:val="28"/>
          <w:szCs w:val="28"/>
        </w:rPr>
        <w:t>6</w:t>
      </w:r>
      <w:r w:rsidRPr="0017424A">
        <w:rPr>
          <w:rFonts w:ascii="Times New Roman" w:hAnsi="Times New Roman"/>
          <w:sz w:val="28"/>
          <w:szCs w:val="28"/>
        </w:rPr>
        <w:t xml:space="preserve"> роки. Програма розрахована на встановлення Системи на першочергових критично важливих об’єктах та об’єктах захи</w:t>
      </w:r>
      <w:r>
        <w:rPr>
          <w:rFonts w:ascii="Times New Roman" w:hAnsi="Times New Roman"/>
          <w:sz w:val="28"/>
          <w:szCs w:val="28"/>
        </w:rPr>
        <w:t xml:space="preserve">сту (об’єктах </w:t>
      </w:r>
      <w:proofErr w:type="spellStart"/>
      <w:r>
        <w:rPr>
          <w:rFonts w:ascii="Times New Roman" w:hAnsi="Times New Roman"/>
          <w:sz w:val="28"/>
          <w:szCs w:val="28"/>
        </w:rPr>
        <w:t>відеоконтролю</w:t>
      </w:r>
      <w:proofErr w:type="spellEnd"/>
      <w:r w:rsidRPr="0017424A">
        <w:rPr>
          <w:rFonts w:ascii="Times New Roman" w:hAnsi="Times New Roman"/>
          <w:sz w:val="28"/>
          <w:szCs w:val="28"/>
        </w:rPr>
        <w:t xml:space="preserve"> та </w:t>
      </w:r>
      <w:proofErr w:type="spellStart"/>
      <w:r w:rsidRPr="0017424A">
        <w:rPr>
          <w:rFonts w:ascii="Times New Roman" w:hAnsi="Times New Roman"/>
          <w:sz w:val="28"/>
          <w:szCs w:val="28"/>
        </w:rPr>
        <w:t>відеоспостереження</w:t>
      </w:r>
      <w:proofErr w:type="spellEnd"/>
      <w:r w:rsidRPr="0017424A">
        <w:rPr>
          <w:rFonts w:ascii="Times New Roman" w:hAnsi="Times New Roman"/>
          <w:sz w:val="28"/>
          <w:szCs w:val="28"/>
        </w:rPr>
        <w:t>)</w:t>
      </w:r>
      <w:r>
        <w:rPr>
          <w:rFonts w:ascii="Times New Roman" w:hAnsi="Times New Roman"/>
          <w:sz w:val="28"/>
          <w:szCs w:val="28"/>
        </w:rPr>
        <w:t>, забезпечення пальним та утримання службов</w:t>
      </w:r>
      <w:r w:rsidR="0005064D">
        <w:rPr>
          <w:rFonts w:ascii="Times New Roman" w:hAnsi="Times New Roman"/>
          <w:sz w:val="28"/>
          <w:szCs w:val="28"/>
        </w:rPr>
        <w:t>их</w:t>
      </w:r>
      <w:r>
        <w:rPr>
          <w:rFonts w:ascii="Times New Roman" w:hAnsi="Times New Roman"/>
          <w:sz w:val="28"/>
          <w:szCs w:val="28"/>
        </w:rPr>
        <w:t xml:space="preserve"> автомобіл</w:t>
      </w:r>
      <w:r w:rsidR="0005064D">
        <w:rPr>
          <w:rFonts w:ascii="Times New Roman" w:hAnsi="Times New Roman"/>
          <w:sz w:val="28"/>
          <w:szCs w:val="28"/>
        </w:rPr>
        <w:t>ів поліцейських</w:t>
      </w:r>
      <w:r>
        <w:rPr>
          <w:rFonts w:ascii="Times New Roman" w:hAnsi="Times New Roman"/>
          <w:sz w:val="28"/>
          <w:szCs w:val="28"/>
        </w:rPr>
        <w:t xml:space="preserve"> громади</w:t>
      </w:r>
      <w:r w:rsidRPr="0017424A">
        <w:rPr>
          <w:rFonts w:ascii="Times New Roman" w:hAnsi="Times New Roman"/>
          <w:sz w:val="28"/>
          <w:szCs w:val="28"/>
        </w:rPr>
        <w:t xml:space="preserve"> і передбачає заходи, спрямовані на її розвиток та модернізацію.</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Заходи по встановленню Системи та розвитку Програми планують щороку у відповідності до бюджетних асигн</w:t>
      </w:r>
      <w:r>
        <w:rPr>
          <w:rFonts w:ascii="Times New Roman" w:hAnsi="Times New Roman"/>
          <w:sz w:val="28"/>
          <w:szCs w:val="28"/>
        </w:rPr>
        <w:t>увань, передбачених бюджетом селищної ради</w:t>
      </w:r>
      <w:r w:rsidRPr="0017424A">
        <w:rPr>
          <w:rFonts w:ascii="Times New Roman" w:hAnsi="Times New Roman"/>
          <w:sz w:val="28"/>
          <w:szCs w:val="28"/>
        </w:rPr>
        <w:t xml:space="preserve"> на поточний рік.</w:t>
      </w:r>
    </w:p>
    <w:p w:rsidR="00E10814" w:rsidRPr="0017424A" w:rsidRDefault="00E10814" w:rsidP="00757D91">
      <w:pPr>
        <w:tabs>
          <w:tab w:val="left" w:pos="3544"/>
        </w:tabs>
        <w:spacing w:after="0" w:line="240" w:lineRule="auto"/>
        <w:ind w:firstLine="709"/>
        <w:jc w:val="both"/>
        <w:rPr>
          <w:rFonts w:ascii="Times New Roman" w:hAnsi="Times New Roman"/>
          <w:sz w:val="28"/>
          <w:szCs w:val="28"/>
        </w:rPr>
      </w:pPr>
      <w:r w:rsidRPr="0017424A">
        <w:rPr>
          <w:rFonts w:ascii="Times New Roman" w:hAnsi="Times New Roman"/>
          <w:sz w:val="28"/>
          <w:szCs w:val="28"/>
        </w:rPr>
        <w:tab/>
      </w:r>
    </w:p>
    <w:p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3</w:t>
      </w:r>
      <w:r w:rsidRPr="0017424A">
        <w:rPr>
          <w:rFonts w:ascii="Times New Roman" w:hAnsi="Times New Roman"/>
          <w:b/>
          <w:sz w:val="28"/>
          <w:szCs w:val="28"/>
        </w:rPr>
        <w:t>. Мета Програми</w:t>
      </w:r>
    </w:p>
    <w:p w:rsidR="00E10814" w:rsidRPr="0017424A" w:rsidRDefault="00E10814" w:rsidP="00757D91">
      <w:pPr>
        <w:pStyle w:val="a3"/>
        <w:spacing w:before="0" w:after="0"/>
        <w:ind w:firstLine="709"/>
        <w:jc w:val="both"/>
        <w:rPr>
          <w:sz w:val="28"/>
          <w:szCs w:val="28"/>
        </w:rPr>
      </w:pPr>
      <w:r>
        <w:rPr>
          <w:sz w:val="28"/>
          <w:szCs w:val="28"/>
        </w:rPr>
        <w:t>3</w:t>
      </w:r>
      <w:r w:rsidRPr="0017424A">
        <w:rPr>
          <w:sz w:val="28"/>
          <w:szCs w:val="28"/>
        </w:rPr>
        <w:t xml:space="preserve">.1. </w:t>
      </w:r>
      <w:r w:rsidRPr="0017424A">
        <w:rPr>
          <w:rStyle w:val="a4"/>
          <w:rFonts w:eastAsia="Calibri"/>
          <w:sz w:val="28"/>
          <w:szCs w:val="28"/>
        </w:rPr>
        <w:t xml:space="preserve">Метою створення </w:t>
      </w:r>
      <w:r w:rsidRPr="0017424A">
        <w:rPr>
          <w:sz w:val="28"/>
          <w:szCs w:val="28"/>
        </w:rPr>
        <w:t>сист</w:t>
      </w:r>
      <w:r>
        <w:rPr>
          <w:sz w:val="28"/>
          <w:szCs w:val="28"/>
        </w:rPr>
        <w:t>еми “Безпечна Старовижівська громада на 202</w:t>
      </w:r>
      <w:r w:rsidR="0005064D">
        <w:rPr>
          <w:sz w:val="28"/>
          <w:szCs w:val="28"/>
        </w:rPr>
        <w:t>5</w:t>
      </w:r>
      <w:r>
        <w:rPr>
          <w:sz w:val="28"/>
          <w:szCs w:val="28"/>
        </w:rPr>
        <w:t xml:space="preserve"> – 202</w:t>
      </w:r>
      <w:r w:rsidR="0005064D">
        <w:rPr>
          <w:sz w:val="28"/>
          <w:szCs w:val="28"/>
        </w:rPr>
        <w:t>6</w:t>
      </w:r>
      <w:r>
        <w:rPr>
          <w:sz w:val="28"/>
          <w:szCs w:val="28"/>
        </w:rPr>
        <w:t xml:space="preserve"> роки</w:t>
      </w:r>
      <w:r w:rsidRPr="0017424A">
        <w:rPr>
          <w:sz w:val="28"/>
          <w:szCs w:val="28"/>
        </w:rPr>
        <w:t xml:space="preserve">” </w:t>
      </w:r>
      <w:r w:rsidRPr="0017424A">
        <w:rPr>
          <w:rStyle w:val="a4"/>
          <w:rFonts w:eastAsia="Calibri"/>
          <w:sz w:val="28"/>
          <w:szCs w:val="28"/>
        </w:rPr>
        <w:t xml:space="preserve">є убезпечення об’єктів захисту та </w:t>
      </w:r>
      <w:r w:rsidRPr="0017424A">
        <w:rPr>
          <w:sz w:val="28"/>
          <w:szCs w:val="28"/>
        </w:rPr>
        <w:t xml:space="preserve">критично важливих об’єктів </w:t>
      </w:r>
      <w:r w:rsidRPr="0017424A">
        <w:rPr>
          <w:rStyle w:val="a4"/>
          <w:rFonts w:eastAsia="Calibri"/>
          <w:sz w:val="28"/>
          <w:szCs w:val="28"/>
        </w:rPr>
        <w:t>шляхом зниження ймовірності реалізації погроз природного, техногенного, кримінального, терористичного й іншого характеру за рахунок:</w:t>
      </w:r>
    </w:p>
    <w:p w:rsidR="00E10814" w:rsidRPr="0017424A" w:rsidRDefault="00E10814" w:rsidP="00757D91">
      <w:pPr>
        <w:pStyle w:val="a3"/>
        <w:widowControl w:val="0"/>
        <w:numPr>
          <w:ilvl w:val="0"/>
          <w:numId w:val="2"/>
        </w:numPr>
        <w:tabs>
          <w:tab w:val="left" w:pos="978"/>
        </w:tabs>
        <w:spacing w:before="0" w:after="0"/>
        <w:ind w:firstLine="709"/>
        <w:jc w:val="both"/>
        <w:rPr>
          <w:sz w:val="28"/>
          <w:szCs w:val="28"/>
        </w:rPr>
      </w:pPr>
      <w:r w:rsidRPr="0017424A">
        <w:rPr>
          <w:rStyle w:val="a4"/>
          <w:rFonts w:eastAsia="Calibri"/>
          <w:sz w:val="28"/>
          <w:szCs w:val="28"/>
        </w:rPr>
        <w:t xml:space="preserve">запобігання кризових ситуацій шляхом оснащення об’єктів захисту та </w:t>
      </w:r>
      <w:r w:rsidRPr="0017424A">
        <w:rPr>
          <w:sz w:val="28"/>
          <w:szCs w:val="28"/>
        </w:rPr>
        <w:t xml:space="preserve">критично важливих об’єктів </w:t>
      </w:r>
      <w:r w:rsidRPr="0017424A">
        <w:rPr>
          <w:rStyle w:val="a4"/>
          <w:rFonts w:eastAsia="Calibri"/>
          <w:sz w:val="28"/>
          <w:szCs w:val="28"/>
        </w:rPr>
        <w:t>технічними засобами моніторингу (відеоспостереження та відеоконтролю) та убезпечення й інструментальними засобами контролю функціонування засобів (систем) життєзабезпечення;</w:t>
      </w:r>
    </w:p>
    <w:p w:rsidR="00E10814" w:rsidRPr="00EF0095" w:rsidRDefault="00E10814" w:rsidP="00757D91">
      <w:pPr>
        <w:pStyle w:val="a3"/>
        <w:widowControl w:val="0"/>
        <w:numPr>
          <w:ilvl w:val="0"/>
          <w:numId w:val="2"/>
        </w:numPr>
        <w:tabs>
          <w:tab w:val="left" w:pos="963"/>
        </w:tabs>
        <w:spacing w:before="0" w:after="0"/>
        <w:ind w:firstLine="709"/>
        <w:jc w:val="both"/>
        <w:rPr>
          <w:rStyle w:val="a4"/>
          <w:sz w:val="28"/>
          <w:szCs w:val="28"/>
        </w:rPr>
      </w:pPr>
      <w:r w:rsidRPr="0017424A">
        <w:rPr>
          <w:rStyle w:val="a4"/>
          <w:rFonts w:eastAsia="Calibri"/>
          <w:sz w:val="28"/>
          <w:szCs w:val="28"/>
        </w:rPr>
        <w:t>ефективного моніторингу поточної обстановки за рахунок використання системи відеоспостереження та відеоконтролювання й надання інформації для дій територіальних органів місцевого самоврядування, територіальних органів виконавчої влади, органів поліції і посадових осіб адміністрацій об’єктів з масовим перебуванням людей, що забезпечує своєчасність</w:t>
      </w:r>
      <w:r>
        <w:rPr>
          <w:rStyle w:val="a4"/>
          <w:rFonts w:eastAsia="Calibri"/>
          <w:sz w:val="28"/>
          <w:szCs w:val="28"/>
        </w:rPr>
        <w:t xml:space="preserve"> прийняття управлінських рішень;</w:t>
      </w:r>
    </w:p>
    <w:p w:rsidR="00E10814" w:rsidRPr="0017424A" w:rsidRDefault="00E10814" w:rsidP="00757D91">
      <w:pPr>
        <w:pStyle w:val="a3"/>
        <w:widowControl w:val="0"/>
        <w:numPr>
          <w:ilvl w:val="0"/>
          <w:numId w:val="2"/>
        </w:numPr>
        <w:tabs>
          <w:tab w:val="left" w:pos="963"/>
        </w:tabs>
        <w:spacing w:before="0" w:after="0"/>
        <w:ind w:firstLine="709"/>
        <w:jc w:val="both"/>
        <w:rPr>
          <w:sz w:val="28"/>
          <w:szCs w:val="28"/>
        </w:rPr>
      </w:pPr>
      <w:r>
        <w:rPr>
          <w:rStyle w:val="a4"/>
          <w:rFonts w:eastAsia="Calibri"/>
          <w:sz w:val="28"/>
          <w:szCs w:val="28"/>
        </w:rPr>
        <w:t>забезпечення пальним та утримання в належному стані службов</w:t>
      </w:r>
      <w:r w:rsidR="0005064D">
        <w:rPr>
          <w:rStyle w:val="a4"/>
          <w:rFonts w:eastAsia="Calibri"/>
          <w:sz w:val="28"/>
          <w:szCs w:val="28"/>
        </w:rPr>
        <w:t>их</w:t>
      </w:r>
      <w:r>
        <w:rPr>
          <w:rStyle w:val="a4"/>
          <w:rFonts w:eastAsia="Calibri"/>
          <w:sz w:val="28"/>
          <w:szCs w:val="28"/>
        </w:rPr>
        <w:t xml:space="preserve"> </w:t>
      </w:r>
      <w:r>
        <w:rPr>
          <w:rStyle w:val="a4"/>
          <w:rFonts w:eastAsia="Calibri"/>
          <w:sz w:val="28"/>
          <w:szCs w:val="28"/>
        </w:rPr>
        <w:lastRenderedPageBreak/>
        <w:t>автомобіл</w:t>
      </w:r>
      <w:r w:rsidR="0005064D">
        <w:rPr>
          <w:rStyle w:val="a4"/>
          <w:rFonts w:eastAsia="Calibri"/>
          <w:sz w:val="28"/>
          <w:szCs w:val="28"/>
        </w:rPr>
        <w:t>ів</w:t>
      </w:r>
      <w:r>
        <w:rPr>
          <w:rStyle w:val="a4"/>
          <w:rFonts w:eastAsia="Calibri"/>
          <w:sz w:val="28"/>
          <w:szCs w:val="28"/>
        </w:rPr>
        <w:t xml:space="preserve"> поліцейськ</w:t>
      </w:r>
      <w:r w:rsidR="0005064D">
        <w:rPr>
          <w:rStyle w:val="a4"/>
          <w:rFonts w:eastAsia="Calibri"/>
          <w:sz w:val="28"/>
          <w:szCs w:val="28"/>
        </w:rPr>
        <w:t>их</w:t>
      </w:r>
      <w:r>
        <w:rPr>
          <w:rStyle w:val="a4"/>
          <w:rFonts w:eastAsia="Calibri"/>
          <w:sz w:val="28"/>
          <w:szCs w:val="28"/>
        </w:rPr>
        <w:t xml:space="preserve"> офіцер</w:t>
      </w:r>
      <w:r w:rsidR="0005064D">
        <w:rPr>
          <w:rStyle w:val="a4"/>
          <w:rFonts w:eastAsia="Calibri"/>
          <w:sz w:val="28"/>
          <w:szCs w:val="28"/>
        </w:rPr>
        <w:t>ів</w:t>
      </w:r>
      <w:r>
        <w:rPr>
          <w:rStyle w:val="a4"/>
          <w:rFonts w:eastAsia="Calibri"/>
          <w:sz w:val="28"/>
          <w:szCs w:val="28"/>
        </w:rPr>
        <w:t xml:space="preserve"> громади</w:t>
      </w:r>
    </w:p>
    <w:p w:rsidR="00E10814" w:rsidRPr="0017424A" w:rsidRDefault="00E10814" w:rsidP="00757D91">
      <w:pPr>
        <w:spacing w:after="0" w:line="240" w:lineRule="auto"/>
        <w:ind w:firstLine="709"/>
        <w:jc w:val="both"/>
        <w:rPr>
          <w:rFonts w:ascii="Times New Roman" w:hAnsi="Times New Roman"/>
          <w:sz w:val="28"/>
          <w:szCs w:val="28"/>
        </w:rPr>
      </w:pPr>
      <w:r>
        <w:rPr>
          <w:rFonts w:ascii="Times New Roman" w:hAnsi="Times New Roman"/>
          <w:sz w:val="28"/>
          <w:szCs w:val="28"/>
        </w:rPr>
        <w:t>3</w:t>
      </w:r>
      <w:r w:rsidRPr="0017424A">
        <w:rPr>
          <w:rFonts w:ascii="Times New Roman" w:hAnsi="Times New Roman"/>
          <w:sz w:val="28"/>
          <w:szCs w:val="28"/>
        </w:rPr>
        <w:t xml:space="preserve">.2. Враховуючи кількість злочинів, які </w:t>
      </w:r>
      <w:proofErr w:type="spellStart"/>
      <w:r w:rsidRPr="0017424A">
        <w:rPr>
          <w:rFonts w:ascii="Times New Roman" w:hAnsi="Times New Roman"/>
          <w:sz w:val="28"/>
          <w:szCs w:val="28"/>
        </w:rPr>
        <w:t>скоюються</w:t>
      </w:r>
      <w:proofErr w:type="spellEnd"/>
      <w:r w:rsidRPr="0017424A">
        <w:rPr>
          <w:rFonts w:ascii="Times New Roman" w:hAnsi="Times New Roman"/>
          <w:sz w:val="28"/>
          <w:szCs w:val="28"/>
        </w:rPr>
        <w:t xml:space="preserve"> в громадських місцях, метою Програми є також підвищення ефективності роботи поліції щодо забезпечення публічної безпек</w:t>
      </w:r>
      <w:r>
        <w:rPr>
          <w:rFonts w:ascii="Times New Roman" w:hAnsi="Times New Roman"/>
          <w:sz w:val="28"/>
          <w:szCs w:val="28"/>
        </w:rPr>
        <w:t>и на території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складу селищної ради,</w:t>
      </w:r>
      <w:r w:rsidRPr="0017424A">
        <w:rPr>
          <w:rFonts w:ascii="Times New Roman" w:hAnsi="Times New Roman"/>
          <w:sz w:val="28"/>
          <w:szCs w:val="28"/>
        </w:rPr>
        <w:t xml:space="preserve"> профілактики злочинності, боротьби з нею, охорони прав, свободи і з</w:t>
      </w:r>
      <w:r>
        <w:rPr>
          <w:rFonts w:ascii="Times New Roman" w:hAnsi="Times New Roman"/>
          <w:sz w:val="28"/>
          <w:szCs w:val="28"/>
        </w:rPr>
        <w:t>аконних інтересів громадян</w:t>
      </w:r>
      <w:r w:rsidRPr="0017424A">
        <w:rPr>
          <w:rFonts w:ascii="Times New Roman" w:hAnsi="Times New Roman"/>
          <w:sz w:val="28"/>
          <w:szCs w:val="28"/>
        </w:rPr>
        <w:t xml:space="preserve"> та посилення взаємодії з органами місцевого самоврядування у протидії всім формам злочинності в інтересах територіальної громади.</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Серед напрямків забезпечення безпеки слід звернути окрему увагу на контроль та керування дорожнім рухом. Моніторинг ситуацій на жвавих або небезпечних перехрестях, </w:t>
      </w:r>
      <w:proofErr w:type="spellStart"/>
      <w:r w:rsidRPr="0017424A">
        <w:rPr>
          <w:rFonts w:ascii="Times New Roman" w:hAnsi="Times New Roman"/>
          <w:sz w:val="28"/>
          <w:szCs w:val="28"/>
        </w:rPr>
        <w:t>паркувальних</w:t>
      </w:r>
      <w:proofErr w:type="spellEnd"/>
      <w:r w:rsidRPr="0017424A">
        <w:rPr>
          <w:rFonts w:ascii="Times New Roman" w:hAnsi="Times New Roman"/>
          <w:sz w:val="28"/>
          <w:szCs w:val="28"/>
        </w:rPr>
        <w:t xml:space="preserve"> майданчиках, управління засобами контролю дотримання правил дорожнього руху. Завдяки отриманню та аналізу інформації, яка надходитиме з систем відеоспостереження, іншого спеціалізованого обладнання, відбуватиметься оперативне реагування на аварії, небезпечні та непередбачувані ситуації на автошляхах. Крім цього, відповідні правоохоронні органи зможуть отримати повну інформацію про дорожньо-транспортні події, здійснити оперативне відстеження маршруту транспортного засобу у разі злочину тощо.</w:t>
      </w:r>
    </w:p>
    <w:p w:rsidR="00E10814" w:rsidRPr="0017424A" w:rsidRDefault="00E10814" w:rsidP="00757D91">
      <w:pPr>
        <w:spacing w:after="0" w:line="240" w:lineRule="auto"/>
        <w:jc w:val="both"/>
        <w:rPr>
          <w:rFonts w:ascii="Times New Roman" w:hAnsi="Times New Roman"/>
          <w:sz w:val="28"/>
          <w:szCs w:val="28"/>
        </w:rPr>
      </w:pPr>
    </w:p>
    <w:p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4</w:t>
      </w:r>
      <w:r w:rsidRPr="0017424A">
        <w:rPr>
          <w:rFonts w:ascii="Times New Roman" w:hAnsi="Times New Roman"/>
          <w:b/>
          <w:sz w:val="28"/>
          <w:szCs w:val="28"/>
        </w:rPr>
        <w:t>. Аналіз законодавчої бази</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Системне забезпечення безпеки громадян, стабільного функціонування об’єктів особливої важливості та жит</w:t>
      </w:r>
      <w:r>
        <w:rPr>
          <w:rFonts w:ascii="Times New Roman" w:hAnsi="Times New Roman"/>
          <w:sz w:val="28"/>
          <w:szCs w:val="28"/>
        </w:rPr>
        <w:t>тєзабезпечення селища та сіл</w:t>
      </w:r>
      <w:r w:rsidRPr="0017424A">
        <w:rPr>
          <w:rFonts w:ascii="Times New Roman" w:hAnsi="Times New Roman"/>
          <w:sz w:val="28"/>
          <w:szCs w:val="28"/>
        </w:rPr>
        <w:t>,</w:t>
      </w:r>
      <w:r>
        <w:rPr>
          <w:rFonts w:ascii="Times New Roman" w:hAnsi="Times New Roman"/>
          <w:sz w:val="28"/>
          <w:szCs w:val="28"/>
        </w:rPr>
        <w:t xml:space="preserve"> що входять до селищної ради,</w:t>
      </w:r>
      <w:r w:rsidRPr="0017424A">
        <w:rPr>
          <w:rFonts w:ascii="Times New Roman" w:hAnsi="Times New Roman"/>
          <w:sz w:val="28"/>
          <w:szCs w:val="28"/>
        </w:rPr>
        <w:t xml:space="preserve"> проведення комплексних заходів щодо запобігання надзвичайним та загрозливим ситуаціям, встановлення систем безпеки та засобів відеоспостереження, забезпечення постійного моніторингу та оперативного реагування на відповідні події передбачені відповідними державними та місцевими нормативними документами.</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1) Закон України «Про </w:t>
      </w:r>
      <w:r>
        <w:rPr>
          <w:rFonts w:ascii="Times New Roman" w:hAnsi="Times New Roman"/>
          <w:sz w:val="28"/>
          <w:szCs w:val="28"/>
        </w:rPr>
        <w:t>національну безпеку</w:t>
      </w:r>
      <w:r w:rsidRPr="0017424A">
        <w:rPr>
          <w:rFonts w:ascii="Times New Roman" w:hAnsi="Times New Roman"/>
          <w:sz w:val="28"/>
          <w:szCs w:val="28"/>
        </w:rPr>
        <w:t xml:space="preserve"> України». Даним нормативно-правовим актом визначаються основні засади державної політики, спрямованої на захист національних інтересів і гарантування в Україні безпеки особи, суспільства і держави від зовнішніх і внутрішніх загроз в усіх сферах життєдіяльності.</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 xml:space="preserve">2) Закон України «Про дорожній рух». Цей документ визначає правові та соціальні основи дорожнього руху з метою захисту життя та здоров’я громадян, створення безпечних і комфортних умов для учасників руху. </w:t>
      </w:r>
    </w:p>
    <w:p w:rsidR="00E10814" w:rsidRPr="0017424A" w:rsidRDefault="00E10814" w:rsidP="00757D91">
      <w:pPr>
        <w:spacing w:after="0" w:line="240" w:lineRule="auto"/>
        <w:ind w:firstLine="709"/>
        <w:jc w:val="both"/>
        <w:rPr>
          <w:rFonts w:ascii="Times New Roman" w:hAnsi="Times New Roman"/>
          <w:sz w:val="28"/>
          <w:szCs w:val="28"/>
        </w:rPr>
      </w:pPr>
    </w:p>
    <w:p w:rsidR="00E10814" w:rsidRPr="0017424A" w:rsidRDefault="00E10814" w:rsidP="00757D91">
      <w:pPr>
        <w:spacing w:after="0" w:line="240" w:lineRule="auto"/>
        <w:jc w:val="center"/>
        <w:rPr>
          <w:rFonts w:ascii="Times New Roman" w:hAnsi="Times New Roman"/>
          <w:b/>
          <w:sz w:val="28"/>
          <w:szCs w:val="28"/>
        </w:rPr>
      </w:pPr>
      <w:r>
        <w:rPr>
          <w:rFonts w:ascii="Times New Roman" w:hAnsi="Times New Roman"/>
          <w:b/>
          <w:sz w:val="28"/>
          <w:szCs w:val="28"/>
        </w:rPr>
        <w:t>5</w:t>
      </w:r>
      <w:r w:rsidRPr="0017424A">
        <w:rPr>
          <w:rFonts w:ascii="Times New Roman" w:hAnsi="Times New Roman"/>
          <w:b/>
          <w:sz w:val="28"/>
          <w:szCs w:val="28"/>
        </w:rPr>
        <w:t>. Розробник та цільові групи</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Розробником да</w:t>
      </w:r>
      <w:r>
        <w:rPr>
          <w:rFonts w:ascii="Times New Roman" w:hAnsi="Times New Roman"/>
          <w:sz w:val="28"/>
          <w:szCs w:val="28"/>
        </w:rPr>
        <w:t xml:space="preserve">ної Програми є </w:t>
      </w:r>
      <w:proofErr w:type="spellStart"/>
      <w:r>
        <w:rPr>
          <w:rFonts w:ascii="Times New Roman" w:hAnsi="Times New Roman"/>
          <w:sz w:val="28"/>
          <w:szCs w:val="28"/>
        </w:rPr>
        <w:t>Старовижівська</w:t>
      </w:r>
      <w:proofErr w:type="spellEnd"/>
      <w:r>
        <w:rPr>
          <w:rFonts w:ascii="Times New Roman" w:hAnsi="Times New Roman"/>
          <w:sz w:val="28"/>
          <w:szCs w:val="28"/>
        </w:rPr>
        <w:t xml:space="preserve"> селищна рада</w:t>
      </w:r>
      <w:r w:rsidRPr="0017424A">
        <w:rPr>
          <w:rFonts w:ascii="Times New Roman" w:hAnsi="Times New Roman"/>
          <w:sz w:val="28"/>
          <w:szCs w:val="28"/>
        </w:rPr>
        <w:t>.</w:t>
      </w:r>
    </w:p>
    <w:p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Цільові групи Програми:</w:t>
      </w:r>
    </w:p>
    <w:p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1) вико</w:t>
      </w:r>
      <w:r>
        <w:rPr>
          <w:rFonts w:ascii="Times New Roman" w:hAnsi="Times New Roman"/>
          <w:sz w:val="28"/>
          <w:szCs w:val="28"/>
        </w:rPr>
        <w:t>навчі органи Старовижівської селищної ради</w:t>
      </w:r>
      <w:r w:rsidRPr="0017424A">
        <w:rPr>
          <w:rFonts w:ascii="Times New Roman" w:hAnsi="Times New Roman"/>
          <w:sz w:val="28"/>
          <w:szCs w:val="28"/>
        </w:rPr>
        <w:t>;</w:t>
      </w:r>
    </w:p>
    <w:p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2) правоохоронні органи;</w:t>
      </w:r>
    </w:p>
    <w:p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3) підприємства, організації, заклади та установи;</w:t>
      </w:r>
    </w:p>
    <w:p w:rsidR="00E10814"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 xml:space="preserve">4) мешканці </w:t>
      </w:r>
      <w:r w:rsidR="0005064D">
        <w:rPr>
          <w:rFonts w:ascii="Times New Roman" w:hAnsi="Times New Roman"/>
          <w:sz w:val="28"/>
          <w:szCs w:val="28"/>
        </w:rPr>
        <w:t>селища</w:t>
      </w:r>
      <w:r w:rsidRPr="0017424A">
        <w:rPr>
          <w:rFonts w:ascii="Times New Roman" w:hAnsi="Times New Roman"/>
          <w:sz w:val="28"/>
          <w:szCs w:val="28"/>
        </w:rPr>
        <w:t xml:space="preserve"> Стара </w:t>
      </w:r>
      <w:proofErr w:type="spellStart"/>
      <w:r w:rsidRPr="0017424A">
        <w:rPr>
          <w:rFonts w:ascii="Times New Roman" w:hAnsi="Times New Roman"/>
          <w:sz w:val="28"/>
          <w:szCs w:val="28"/>
        </w:rPr>
        <w:t>Вижівка</w:t>
      </w:r>
      <w:proofErr w:type="spellEnd"/>
      <w:r w:rsidRPr="0017424A">
        <w:rPr>
          <w:rFonts w:ascii="Times New Roman" w:hAnsi="Times New Roman"/>
          <w:sz w:val="28"/>
          <w:szCs w:val="28"/>
        </w:rPr>
        <w:t xml:space="preserve">, с. </w:t>
      </w:r>
      <w:proofErr w:type="spellStart"/>
      <w:r w:rsidRPr="0017424A">
        <w:rPr>
          <w:rFonts w:ascii="Times New Roman" w:hAnsi="Times New Roman"/>
          <w:sz w:val="28"/>
          <w:szCs w:val="28"/>
        </w:rPr>
        <w:t>Брідки</w:t>
      </w:r>
      <w:proofErr w:type="spellEnd"/>
      <w:r w:rsidRPr="0017424A">
        <w:rPr>
          <w:rFonts w:ascii="Times New Roman" w:hAnsi="Times New Roman"/>
          <w:sz w:val="28"/>
          <w:szCs w:val="28"/>
        </w:rPr>
        <w:t xml:space="preserve">, с. Мельники, с. Нова </w:t>
      </w:r>
      <w:proofErr w:type="spellStart"/>
      <w:r w:rsidRPr="0017424A">
        <w:rPr>
          <w:rFonts w:ascii="Times New Roman" w:hAnsi="Times New Roman"/>
          <w:sz w:val="28"/>
          <w:szCs w:val="28"/>
        </w:rPr>
        <w:t>Вижва</w:t>
      </w:r>
      <w:proofErr w:type="spellEnd"/>
      <w:r w:rsidRPr="0017424A">
        <w:rPr>
          <w:rFonts w:ascii="Times New Roman" w:hAnsi="Times New Roman"/>
          <w:sz w:val="28"/>
          <w:szCs w:val="28"/>
        </w:rPr>
        <w:t xml:space="preserve">, </w:t>
      </w:r>
    </w:p>
    <w:p w:rsidR="00E10814" w:rsidRDefault="00E10814" w:rsidP="00757D91">
      <w:pPr>
        <w:spacing w:after="0" w:line="240" w:lineRule="auto"/>
        <w:jc w:val="both"/>
        <w:rPr>
          <w:rFonts w:ascii="Times New Roman" w:hAnsi="Times New Roman"/>
          <w:sz w:val="28"/>
          <w:szCs w:val="28"/>
        </w:rPr>
      </w:pPr>
      <w:r>
        <w:rPr>
          <w:rFonts w:ascii="Times New Roman" w:hAnsi="Times New Roman"/>
          <w:sz w:val="28"/>
          <w:szCs w:val="28"/>
        </w:rPr>
        <w:t xml:space="preserve">с. Рудка, с. </w:t>
      </w:r>
      <w:proofErr w:type="spellStart"/>
      <w:r>
        <w:rPr>
          <w:rFonts w:ascii="Times New Roman" w:hAnsi="Times New Roman"/>
          <w:sz w:val="28"/>
          <w:szCs w:val="28"/>
        </w:rPr>
        <w:t>Хоти</w:t>
      </w:r>
      <w:r w:rsidRPr="0017424A">
        <w:rPr>
          <w:rFonts w:ascii="Times New Roman" w:hAnsi="Times New Roman"/>
          <w:sz w:val="28"/>
          <w:szCs w:val="28"/>
        </w:rPr>
        <w:t>вель</w:t>
      </w:r>
      <w:proofErr w:type="spellEnd"/>
      <w:r w:rsidRPr="0017424A">
        <w:rPr>
          <w:rFonts w:ascii="Times New Roman" w:hAnsi="Times New Roman"/>
          <w:sz w:val="28"/>
          <w:szCs w:val="28"/>
        </w:rPr>
        <w:t xml:space="preserve">, с. Мизове, с. </w:t>
      </w:r>
      <w:proofErr w:type="spellStart"/>
      <w:r w:rsidRPr="0017424A">
        <w:rPr>
          <w:rFonts w:ascii="Times New Roman" w:hAnsi="Times New Roman"/>
          <w:sz w:val="28"/>
          <w:szCs w:val="28"/>
        </w:rPr>
        <w:t>Седлище</w:t>
      </w:r>
      <w:proofErr w:type="spellEnd"/>
      <w:r w:rsidRPr="0017424A">
        <w:rPr>
          <w:rFonts w:ascii="Times New Roman" w:hAnsi="Times New Roman"/>
          <w:sz w:val="28"/>
          <w:szCs w:val="28"/>
        </w:rPr>
        <w:t xml:space="preserve">, с. Борзова, с. </w:t>
      </w:r>
      <w:proofErr w:type="spellStart"/>
      <w:r w:rsidRPr="0017424A">
        <w:rPr>
          <w:rFonts w:ascii="Times New Roman" w:hAnsi="Times New Roman"/>
          <w:sz w:val="28"/>
          <w:szCs w:val="28"/>
        </w:rPr>
        <w:t>Черемшанка</w:t>
      </w:r>
      <w:proofErr w:type="spellEnd"/>
      <w:r w:rsidRPr="0017424A">
        <w:rPr>
          <w:rFonts w:ascii="Times New Roman" w:hAnsi="Times New Roman"/>
          <w:sz w:val="28"/>
          <w:szCs w:val="28"/>
        </w:rPr>
        <w:t xml:space="preserve">, </w:t>
      </w:r>
    </w:p>
    <w:p w:rsidR="00E10814" w:rsidRPr="0017424A" w:rsidRDefault="00E10814" w:rsidP="00757D91">
      <w:pPr>
        <w:spacing w:after="0" w:line="240" w:lineRule="auto"/>
        <w:jc w:val="both"/>
        <w:rPr>
          <w:rFonts w:ascii="Times New Roman" w:hAnsi="Times New Roman"/>
          <w:sz w:val="28"/>
          <w:szCs w:val="28"/>
        </w:rPr>
      </w:pPr>
      <w:r w:rsidRPr="0017424A">
        <w:rPr>
          <w:rFonts w:ascii="Times New Roman" w:hAnsi="Times New Roman"/>
          <w:sz w:val="28"/>
          <w:szCs w:val="28"/>
        </w:rPr>
        <w:t xml:space="preserve">с. Поліське, с. </w:t>
      </w:r>
      <w:proofErr w:type="spellStart"/>
      <w:r w:rsidRPr="0017424A">
        <w:rPr>
          <w:rFonts w:ascii="Times New Roman" w:hAnsi="Times New Roman"/>
          <w:sz w:val="28"/>
          <w:szCs w:val="28"/>
        </w:rPr>
        <w:t>Брунетівка</w:t>
      </w:r>
      <w:proofErr w:type="spellEnd"/>
      <w:r w:rsidRPr="0017424A">
        <w:rPr>
          <w:rFonts w:ascii="Times New Roman" w:hAnsi="Times New Roman"/>
          <w:sz w:val="28"/>
          <w:szCs w:val="28"/>
        </w:rPr>
        <w:t xml:space="preserve">, с. </w:t>
      </w:r>
      <w:proofErr w:type="spellStart"/>
      <w:r w:rsidRPr="0017424A">
        <w:rPr>
          <w:rFonts w:ascii="Times New Roman" w:hAnsi="Times New Roman"/>
          <w:sz w:val="28"/>
          <w:szCs w:val="28"/>
        </w:rPr>
        <w:t>Чевель</w:t>
      </w:r>
      <w:proofErr w:type="spellEnd"/>
      <w:r w:rsidRPr="0017424A">
        <w:rPr>
          <w:rFonts w:ascii="Times New Roman" w:hAnsi="Times New Roman"/>
          <w:sz w:val="28"/>
          <w:szCs w:val="28"/>
        </w:rPr>
        <w:t xml:space="preserve">, с. Галина Воля, </w:t>
      </w:r>
      <w:r>
        <w:rPr>
          <w:rFonts w:ascii="Times New Roman" w:hAnsi="Times New Roman"/>
          <w:sz w:val="28"/>
          <w:szCs w:val="28"/>
        </w:rPr>
        <w:t xml:space="preserve">с. Смолярі, с. Стара Гута, с. </w:t>
      </w:r>
      <w:proofErr w:type="spellStart"/>
      <w:r>
        <w:rPr>
          <w:rFonts w:ascii="Times New Roman" w:hAnsi="Times New Roman"/>
          <w:sz w:val="28"/>
          <w:szCs w:val="28"/>
        </w:rPr>
        <w:t>Сукачі</w:t>
      </w:r>
      <w:proofErr w:type="spellEnd"/>
      <w:r>
        <w:rPr>
          <w:rFonts w:ascii="Times New Roman" w:hAnsi="Times New Roman"/>
          <w:sz w:val="28"/>
          <w:szCs w:val="28"/>
        </w:rPr>
        <w:t>.</w:t>
      </w:r>
    </w:p>
    <w:p w:rsidR="00E10814" w:rsidRPr="0017424A" w:rsidRDefault="00E10814" w:rsidP="00757D91">
      <w:pPr>
        <w:spacing w:after="0" w:line="240" w:lineRule="auto"/>
        <w:jc w:val="both"/>
        <w:rPr>
          <w:rFonts w:ascii="Times New Roman" w:hAnsi="Times New Roman"/>
          <w:sz w:val="28"/>
          <w:szCs w:val="28"/>
        </w:rPr>
      </w:pPr>
    </w:p>
    <w:p w:rsidR="00E10814" w:rsidRPr="0017424A" w:rsidRDefault="00E10814" w:rsidP="00757D91">
      <w:pPr>
        <w:spacing w:after="0" w:line="240" w:lineRule="auto"/>
        <w:jc w:val="both"/>
        <w:rPr>
          <w:rFonts w:ascii="Times New Roman" w:hAnsi="Times New Roman"/>
          <w:b/>
          <w:sz w:val="28"/>
          <w:szCs w:val="28"/>
        </w:rPr>
      </w:pPr>
      <w:r w:rsidRPr="0017424A">
        <w:rPr>
          <w:rFonts w:ascii="Times New Roman" w:hAnsi="Times New Roman"/>
          <w:sz w:val="28"/>
          <w:szCs w:val="28"/>
        </w:rPr>
        <w:lastRenderedPageBreak/>
        <w:t xml:space="preserve"> </w:t>
      </w:r>
      <w:r>
        <w:rPr>
          <w:rFonts w:ascii="Times New Roman" w:hAnsi="Times New Roman"/>
          <w:b/>
          <w:sz w:val="28"/>
          <w:szCs w:val="28"/>
        </w:rPr>
        <w:t xml:space="preserve">                                     6</w:t>
      </w:r>
      <w:r w:rsidRPr="0017424A">
        <w:rPr>
          <w:rFonts w:ascii="Times New Roman" w:hAnsi="Times New Roman"/>
          <w:b/>
          <w:sz w:val="28"/>
          <w:szCs w:val="28"/>
        </w:rPr>
        <w:t>. Фінансове забезпечення Програми</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Фінансування заходів Програми здійснюється за рахунок ко</w:t>
      </w:r>
      <w:r>
        <w:rPr>
          <w:rFonts w:ascii="Times New Roman" w:hAnsi="Times New Roman"/>
          <w:sz w:val="28"/>
          <w:szCs w:val="28"/>
        </w:rPr>
        <w:t>штів місцевого бюджету Старовижівської селищної ради</w:t>
      </w:r>
      <w:r w:rsidRPr="0017424A">
        <w:rPr>
          <w:rFonts w:ascii="Times New Roman" w:hAnsi="Times New Roman"/>
          <w:sz w:val="28"/>
          <w:szCs w:val="28"/>
        </w:rPr>
        <w:t xml:space="preserve"> в межах коштів, передбачених на відповідний бюджетний рік, а також інших джерел фінансування, не заборонених чинним законодавством.</w:t>
      </w:r>
    </w:p>
    <w:p w:rsidR="00E10814" w:rsidRPr="0017424A" w:rsidRDefault="00E10814" w:rsidP="00757D91">
      <w:pPr>
        <w:spacing w:after="0" w:line="240" w:lineRule="auto"/>
        <w:ind w:firstLine="709"/>
        <w:jc w:val="both"/>
        <w:rPr>
          <w:rFonts w:ascii="Times New Roman" w:hAnsi="Times New Roman"/>
          <w:sz w:val="28"/>
          <w:szCs w:val="28"/>
        </w:rPr>
      </w:pPr>
      <w:r w:rsidRPr="0017424A">
        <w:rPr>
          <w:rFonts w:ascii="Times New Roman" w:hAnsi="Times New Roman"/>
          <w:sz w:val="28"/>
          <w:szCs w:val="28"/>
        </w:rPr>
        <w:t>Обсяг фінансування заходів Програми за рахунок к</w:t>
      </w:r>
      <w:r>
        <w:rPr>
          <w:rFonts w:ascii="Times New Roman" w:hAnsi="Times New Roman"/>
          <w:sz w:val="28"/>
          <w:szCs w:val="28"/>
        </w:rPr>
        <w:t xml:space="preserve">оштів бюджету </w:t>
      </w:r>
      <w:proofErr w:type="spellStart"/>
      <w:r>
        <w:rPr>
          <w:rFonts w:ascii="Times New Roman" w:hAnsi="Times New Roman"/>
          <w:sz w:val="28"/>
          <w:szCs w:val="28"/>
        </w:rPr>
        <w:t>Старовижівскої</w:t>
      </w:r>
      <w:proofErr w:type="spellEnd"/>
      <w:r>
        <w:rPr>
          <w:rFonts w:ascii="Times New Roman" w:hAnsi="Times New Roman"/>
          <w:sz w:val="28"/>
          <w:szCs w:val="28"/>
        </w:rPr>
        <w:t xml:space="preserve"> селищної ради</w:t>
      </w:r>
      <w:r w:rsidRPr="0017424A">
        <w:rPr>
          <w:rFonts w:ascii="Times New Roman" w:hAnsi="Times New Roman"/>
          <w:sz w:val="28"/>
          <w:szCs w:val="28"/>
        </w:rPr>
        <w:t xml:space="preserve"> затверджується </w:t>
      </w:r>
      <w:r w:rsidRPr="0005064D">
        <w:rPr>
          <w:rFonts w:ascii="Times New Roman" w:hAnsi="Times New Roman"/>
          <w:sz w:val="28"/>
          <w:szCs w:val="28"/>
        </w:rPr>
        <w:t>селищною радою</w:t>
      </w:r>
      <w:r w:rsidRPr="0017424A">
        <w:rPr>
          <w:rFonts w:ascii="Times New Roman" w:hAnsi="Times New Roman"/>
          <w:sz w:val="28"/>
          <w:szCs w:val="28"/>
        </w:rPr>
        <w:t xml:space="preserve"> щорічно в складі видатків се</w:t>
      </w:r>
      <w:r>
        <w:rPr>
          <w:rFonts w:ascii="Times New Roman" w:hAnsi="Times New Roman"/>
          <w:sz w:val="28"/>
          <w:szCs w:val="28"/>
        </w:rPr>
        <w:t xml:space="preserve">лищного бюджету відповідно на  </w:t>
      </w:r>
      <w:r w:rsidRPr="0017424A">
        <w:rPr>
          <w:rFonts w:ascii="Times New Roman" w:hAnsi="Times New Roman"/>
          <w:sz w:val="28"/>
          <w:szCs w:val="28"/>
        </w:rPr>
        <w:t>20</w:t>
      </w:r>
      <w:r>
        <w:rPr>
          <w:rFonts w:ascii="Times New Roman" w:hAnsi="Times New Roman"/>
          <w:sz w:val="28"/>
          <w:szCs w:val="28"/>
        </w:rPr>
        <w:t>2</w:t>
      </w:r>
      <w:r w:rsidR="00D607BD">
        <w:rPr>
          <w:rFonts w:ascii="Times New Roman" w:hAnsi="Times New Roman"/>
          <w:sz w:val="28"/>
          <w:szCs w:val="28"/>
        </w:rPr>
        <w:t>5</w:t>
      </w:r>
      <w:r w:rsidRPr="0017424A">
        <w:rPr>
          <w:rFonts w:ascii="Times New Roman" w:hAnsi="Times New Roman"/>
          <w:sz w:val="28"/>
          <w:szCs w:val="28"/>
        </w:rPr>
        <w:t xml:space="preserve"> та 20</w:t>
      </w:r>
      <w:r>
        <w:rPr>
          <w:rFonts w:ascii="Times New Roman" w:hAnsi="Times New Roman"/>
          <w:sz w:val="28"/>
          <w:szCs w:val="28"/>
        </w:rPr>
        <w:t>2</w:t>
      </w:r>
      <w:r w:rsidR="00D607BD">
        <w:rPr>
          <w:rFonts w:ascii="Times New Roman" w:hAnsi="Times New Roman"/>
          <w:sz w:val="28"/>
          <w:szCs w:val="28"/>
        </w:rPr>
        <w:t>6</w:t>
      </w:r>
      <w:r w:rsidRPr="0017424A">
        <w:rPr>
          <w:rFonts w:ascii="Times New Roman" w:hAnsi="Times New Roman"/>
          <w:sz w:val="28"/>
          <w:szCs w:val="28"/>
        </w:rPr>
        <w:t xml:space="preserve"> роки, зокрема на 20</w:t>
      </w:r>
      <w:r>
        <w:rPr>
          <w:rFonts w:ascii="Times New Roman" w:hAnsi="Times New Roman"/>
          <w:sz w:val="28"/>
          <w:szCs w:val="28"/>
        </w:rPr>
        <w:t>2</w:t>
      </w:r>
      <w:r w:rsidR="00D607BD">
        <w:rPr>
          <w:rFonts w:ascii="Times New Roman" w:hAnsi="Times New Roman"/>
          <w:sz w:val="28"/>
          <w:szCs w:val="28"/>
        </w:rPr>
        <w:t>5</w:t>
      </w:r>
      <w:r w:rsidRPr="0017424A">
        <w:rPr>
          <w:rFonts w:ascii="Times New Roman" w:hAnsi="Times New Roman"/>
          <w:sz w:val="28"/>
          <w:szCs w:val="28"/>
        </w:rPr>
        <w:t xml:space="preserve"> рік </w:t>
      </w:r>
      <w:r w:rsidRPr="0030383D">
        <w:rPr>
          <w:rFonts w:ascii="Times New Roman" w:hAnsi="Times New Roman"/>
          <w:b/>
          <w:sz w:val="28"/>
          <w:szCs w:val="28"/>
        </w:rPr>
        <w:t xml:space="preserve">– </w:t>
      </w:r>
      <w:r w:rsidR="0005064D" w:rsidRPr="0005064D">
        <w:rPr>
          <w:rFonts w:ascii="Times New Roman" w:hAnsi="Times New Roman"/>
          <w:sz w:val="28"/>
          <w:szCs w:val="28"/>
        </w:rPr>
        <w:t>2</w:t>
      </w:r>
      <w:r w:rsidRPr="0005064D">
        <w:rPr>
          <w:rFonts w:ascii="Times New Roman" w:hAnsi="Times New Roman"/>
          <w:sz w:val="28"/>
          <w:szCs w:val="28"/>
        </w:rPr>
        <w:t>50000 грн.,</w:t>
      </w:r>
      <w:r>
        <w:rPr>
          <w:rFonts w:ascii="Times New Roman" w:hAnsi="Times New Roman"/>
          <w:sz w:val="28"/>
          <w:szCs w:val="28"/>
        </w:rPr>
        <w:t xml:space="preserve"> 202</w:t>
      </w:r>
      <w:r w:rsidR="00D607BD">
        <w:rPr>
          <w:rFonts w:ascii="Times New Roman" w:hAnsi="Times New Roman"/>
          <w:sz w:val="28"/>
          <w:szCs w:val="28"/>
        </w:rPr>
        <w:t>6</w:t>
      </w:r>
      <w:r w:rsidR="0005064D">
        <w:rPr>
          <w:rFonts w:ascii="Times New Roman" w:hAnsi="Times New Roman"/>
          <w:sz w:val="28"/>
          <w:szCs w:val="28"/>
        </w:rPr>
        <w:t xml:space="preserve"> - 2</w:t>
      </w:r>
      <w:r>
        <w:rPr>
          <w:rFonts w:ascii="Times New Roman" w:hAnsi="Times New Roman"/>
          <w:sz w:val="28"/>
          <w:szCs w:val="28"/>
        </w:rPr>
        <w:t>50000 грн..</w:t>
      </w:r>
    </w:p>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rPr>
      </w:pPr>
    </w:p>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val="en-US"/>
        </w:rPr>
      </w:pPr>
      <w:r>
        <w:rPr>
          <w:rFonts w:ascii="Times New Roman" w:hAnsi="Times New Roman"/>
          <w:b/>
          <w:bCs/>
          <w:sz w:val="28"/>
          <w:szCs w:val="28"/>
        </w:rPr>
        <w:t>6. Заходи Програми на 202</w:t>
      </w:r>
      <w:r w:rsidR="00D607BD">
        <w:rPr>
          <w:rFonts w:ascii="Times New Roman" w:hAnsi="Times New Roman"/>
          <w:b/>
          <w:bCs/>
          <w:sz w:val="28"/>
          <w:szCs w:val="28"/>
        </w:rPr>
        <w:t>5</w:t>
      </w:r>
      <w:r>
        <w:rPr>
          <w:rFonts w:ascii="Times New Roman" w:hAnsi="Times New Roman"/>
          <w:b/>
          <w:bCs/>
          <w:sz w:val="28"/>
          <w:szCs w:val="28"/>
        </w:rPr>
        <w:t xml:space="preserve"> </w:t>
      </w:r>
      <w:r w:rsidRPr="0017424A">
        <w:rPr>
          <w:rFonts w:ascii="Times New Roman" w:hAnsi="Times New Roman"/>
          <w:b/>
          <w:bCs/>
          <w:sz w:val="28"/>
          <w:szCs w:val="28"/>
        </w:rPr>
        <w:t>рік</w:t>
      </w:r>
    </w:p>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val="en-US"/>
        </w:rPr>
      </w:pPr>
    </w:p>
    <w:tbl>
      <w:tblPr>
        <w:tblW w:w="10095" w:type="dxa"/>
        <w:jc w:val="center"/>
        <w:tblLayout w:type="fixed"/>
        <w:tblCellMar>
          <w:left w:w="40" w:type="dxa"/>
          <w:right w:w="40" w:type="dxa"/>
        </w:tblCellMar>
        <w:tblLook w:val="04A0"/>
      </w:tblPr>
      <w:tblGrid>
        <w:gridCol w:w="512"/>
        <w:gridCol w:w="2393"/>
        <w:gridCol w:w="868"/>
        <w:gridCol w:w="1771"/>
        <w:gridCol w:w="1621"/>
        <w:gridCol w:w="2930"/>
      </w:tblGrid>
      <w:tr w:rsidR="00E10814" w:rsidRPr="0017424A" w:rsidTr="00CF0467">
        <w:trPr>
          <w:trHeight w:val="1327"/>
          <w:jc w:val="center"/>
        </w:trPr>
        <w:tc>
          <w:tcPr>
            <w:tcW w:w="512"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rPr>
            </w:pPr>
            <w:r w:rsidRPr="0017424A">
              <w:rPr>
                <w:rFonts w:ascii="Times New Roman" w:hAnsi="Times New Roman"/>
                <w:b/>
                <w:bCs/>
                <w:sz w:val="28"/>
                <w:szCs w:val="28"/>
              </w:rPr>
              <w:t>№ п/п</w:t>
            </w:r>
          </w:p>
        </w:tc>
        <w:tc>
          <w:tcPr>
            <w:tcW w:w="2393"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Заходи</w:t>
            </w:r>
          </w:p>
        </w:tc>
        <w:tc>
          <w:tcPr>
            <w:tcW w:w="868"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proofErr w:type="spellStart"/>
            <w:r w:rsidRPr="0017424A">
              <w:rPr>
                <w:rFonts w:ascii="Times New Roman" w:hAnsi="Times New Roman"/>
                <w:b/>
                <w:bCs/>
                <w:sz w:val="28"/>
                <w:szCs w:val="28"/>
                <w:lang w:eastAsia="uk-UA"/>
              </w:rPr>
              <w:t>Тер</w:t>
            </w:r>
            <w:r>
              <w:rPr>
                <w:rFonts w:ascii="Times New Roman" w:hAnsi="Times New Roman"/>
                <w:b/>
                <w:bCs/>
                <w:sz w:val="28"/>
                <w:szCs w:val="28"/>
                <w:lang w:eastAsia="uk-UA"/>
              </w:rPr>
              <w:t>-</w:t>
            </w:r>
            <w:r w:rsidRPr="0017424A">
              <w:rPr>
                <w:rFonts w:ascii="Times New Roman" w:hAnsi="Times New Roman"/>
                <w:b/>
                <w:bCs/>
                <w:sz w:val="28"/>
                <w:szCs w:val="28"/>
                <w:lang w:eastAsia="uk-UA"/>
              </w:rPr>
              <w:t>мін</w:t>
            </w:r>
            <w:proofErr w:type="spellEnd"/>
            <w:r w:rsidRPr="0017424A">
              <w:rPr>
                <w:rFonts w:ascii="Times New Roman" w:hAnsi="Times New Roman"/>
                <w:b/>
                <w:bCs/>
                <w:sz w:val="28"/>
                <w:szCs w:val="28"/>
                <w:lang w:eastAsia="uk-UA"/>
              </w:rPr>
              <w:t xml:space="preserve"> </w:t>
            </w:r>
            <w:proofErr w:type="spellStart"/>
            <w:r w:rsidRPr="0017424A">
              <w:rPr>
                <w:rFonts w:ascii="Times New Roman" w:hAnsi="Times New Roman"/>
                <w:b/>
                <w:bCs/>
                <w:sz w:val="28"/>
                <w:szCs w:val="28"/>
                <w:lang w:eastAsia="uk-UA"/>
              </w:rPr>
              <w:t>вико</w:t>
            </w:r>
            <w:r>
              <w:rPr>
                <w:rFonts w:ascii="Times New Roman" w:hAnsi="Times New Roman"/>
                <w:b/>
                <w:bCs/>
                <w:sz w:val="28"/>
                <w:szCs w:val="28"/>
                <w:lang w:eastAsia="uk-UA"/>
              </w:rPr>
              <w:t>-</w:t>
            </w:r>
            <w:r w:rsidRPr="0017424A">
              <w:rPr>
                <w:rFonts w:ascii="Times New Roman" w:hAnsi="Times New Roman"/>
                <w:b/>
                <w:bCs/>
                <w:sz w:val="28"/>
                <w:szCs w:val="28"/>
                <w:lang w:eastAsia="uk-UA"/>
              </w:rPr>
              <w:t>нання</w:t>
            </w:r>
            <w:proofErr w:type="spellEnd"/>
          </w:p>
        </w:tc>
        <w:tc>
          <w:tcPr>
            <w:tcW w:w="1771"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Орієнтовні обсяги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1621"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Джерела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2930" w:type="dxa"/>
            <w:tcBorders>
              <w:top w:val="single" w:sz="6" w:space="0" w:color="auto"/>
              <w:left w:val="single" w:sz="6" w:space="0" w:color="auto"/>
              <w:bottom w:val="single" w:sz="6" w:space="0" w:color="auto"/>
              <w:right w:val="single" w:sz="6" w:space="0" w:color="auto"/>
            </w:tcBorders>
            <w:vAlign w:val="center"/>
            <w:hideMark/>
          </w:tcPr>
          <w:p w:rsidR="00E10814" w:rsidRPr="0017424A" w:rsidRDefault="00E10814" w:rsidP="00757D91">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Виконавці</w:t>
            </w:r>
          </w:p>
        </w:tc>
      </w:tr>
      <w:tr w:rsidR="00E10814" w:rsidRPr="0017424A" w:rsidTr="00CF0467">
        <w:trPr>
          <w:trHeight w:val="1102"/>
          <w:jc w:val="center"/>
        </w:trPr>
        <w:tc>
          <w:tcPr>
            <w:tcW w:w="512"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1.</w:t>
            </w:r>
          </w:p>
        </w:tc>
        <w:tc>
          <w:tcPr>
            <w:tcW w:w="2393"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Придбання</w:t>
            </w:r>
            <w:r w:rsidR="00D607BD">
              <w:rPr>
                <w:rFonts w:ascii="Times New Roman" w:hAnsi="Times New Roman"/>
                <w:sz w:val="28"/>
                <w:szCs w:val="28"/>
                <w:lang w:eastAsia="uk-UA"/>
              </w:rPr>
              <w:t>, забезпечення функціонування</w:t>
            </w:r>
            <w:r>
              <w:rPr>
                <w:rFonts w:ascii="Times New Roman" w:hAnsi="Times New Roman"/>
                <w:sz w:val="28"/>
                <w:szCs w:val="28"/>
                <w:lang w:eastAsia="uk-UA"/>
              </w:rPr>
              <w:t xml:space="preserve"> </w:t>
            </w:r>
            <w:r w:rsidRPr="0017424A">
              <w:rPr>
                <w:rFonts w:ascii="Times New Roman" w:hAnsi="Times New Roman"/>
                <w:sz w:val="28"/>
                <w:szCs w:val="28"/>
                <w:lang w:eastAsia="uk-UA"/>
              </w:rPr>
              <w:t xml:space="preserve">камер </w:t>
            </w:r>
            <w:proofErr w:type="spellStart"/>
            <w:r w:rsidRPr="0017424A">
              <w:rPr>
                <w:rFonts w:ascii="Times New Roman" w:hAnsi="Times New Roman"/>
                <w:sz w:val="28"/>
                <w:szCs w:val="28"/>
                <w:lang w:eastAsia="uk-UA"/>
              </w:rPr>
              <w:t>відеоспостере</w:t>
            </w:r>
            <w:r>
              <w:rPr>
                <w:rFonts w:ascii="Times New Roman" w:hAnsi="Times New Roman"/>
                <w:sz w:val="28"/>
                <w:szCs w:val="28"/>
                <w:lang w:eastAsia="uk-UA"/>
              </w:rPr>
              <w:t>-</w:t>
            </w:r>
            <w:r w:rsidRPr="0017424A">
              <w:rPr>
                <w:rFonts w:ascii="Times New Roman" w:hAnsi="Times New Roman"/>
                <w:sz w:val="28"/>
                <w:szCs w:val="28"/>
                <w:lang w:eastAsia="uk-UA"/>
              </w:rPr>
              <w:t>ження</w:t>
            </w:r>
            <w:proofErr w:type="spellEnd"/>
            <w:r w:rsidRPr="0017424A">
              <w:rPr>
                <w:rFonts w:ascii="Times New Roman" w:hAnsi="Times New Roman"/>
                <w:sz w:val="28"/>
                <w:szCs w:val="28"/>
                <w:lang w:eastAsia="uk-UA"/>
              </w:rPr>
              <w:t xml:space="preserve"> та інших пристроїв </w:t>
            </w:r>
            <w:r>
              <w:rPr>
                <w:rFonts w:ascii="Times New Roman" w:hAnsi="Times New Roman"/>
                <w:sz w:val="28"/>
                <w:szCs w:val="28"/>
                <w:lang w:eastAsia="uk-UA"/>
              </w:rPr>
              <w:t xml:space="preserve"> в </w:t>
            </w:r>
            <w:proofErr w:type="spellStart"/>
            <w:r>
              <w:rPr>
                <w:rFonts w:ascii="Times New Roman" w:hAnsi="Times New Roman"/>
                <w:sz w:val="28"/>
                <w:szCs w:val="28"/>
                <w:lang w:eastAsia="uk-UA"/>
              </w:rPr>
              <w:t>систе-мі</w:t>
            </w:r>
            <w:proofErr w:type="spellEnd"/>
            <w:r>
              <w:rPr>
                <w:rFonts w:ascii="Times New Roman" w:hAnsi="Times New Roman"/>
                <w:sz w:val="28"/>
                <w:szCs w:val="28"/>
                <w:lang w:eastAsia="uk-UA"/>
              </w:rPr>
              <w:t xml:space="preserve"> «Безпечна громада</w:t>
            </w:r>
            <w:r w:rsidRPr="0017424A">
              <w:rPr>
                <w:rFonts w:ascii="Times New Roman" w:hAnsi="Times New Roman"/>
                <w:sz w:val="28"/>
                <w:szCs w:val="28"/>
                <w:lang w:eastAsia="uk-UA"/>
              </w:rPr>
              <w:t>»</w:t>
            </w:r>
            <w:r w:rsidR="0042113E">
              <w:rPr>
                <w:rFonts w:ascii="Times New Roman" w:hAnsi="Times New Roman"/>
                <w:sz w:val="28"/>
                <w:szCs w:val="28"/>
                <w:lang w:eastAsia="uk-UA"/>
              </w:rPr>
              <w:t>, розробка схеми дорожнього руху селища</w:t>
            </w:r>
          </w:p>
        </w:tc>
        <w:tc>
          <w:tcPr>
            <w:tcW w:w="868" w:type="dxa"/>
            <w:tcBorders>
              <w:top w:val="single" w:sz="6" w:space="0" w:color="auto"/>
              <w:left w:val="single" w:sz="6" w:space="0" w:color="auto"/>
              <w:bottom w:val="single" w:sz="6" w:space="0" w:color="auto"/>
              <w:right w:val="single" w:sz="6" w:space="0" w:color="auto"/>
            </w:tcBorders>
            <w:hideMark/>
          </w:tcPr>
          <w:p w:rsidR="00E10814" w:rsidRPr="0017424A" w:rsidRDefault="00E10814"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w:t>
            </w:r>
            <w:r w:rsidR="00D607BD">
              <w:rPr>
                <w:rFonts w:ascii="Times New Roman" w:hAnsi="Times New Roman"/>
                <w:sz w:val="28"/>
                <w:szCs w:val="28"/>
              </w:rPr>
              <w:t>5</w:t>
            </w:r>
            <w:r w:rsidRPr="0017424A">
              <w:rPr>
                <w:rFonts w:ascii="Times New Roman" w:hAnsi="Times New Roman"/>
                <w:sz w:val="28"/>
                <w:szCs w:val="28"/>
              </w:rPr>
              <w:t xml:space="preserve"> рік </w:t>
            </w:r>
          </w:p>
        </w:tc>
        <w:tc>
          <w:tcPr>
            <w:tcW w:w="1771" w:type="dxa"/>
            <w:tcBorders>
              <w:top w:val="single" w:sz="6" w:space="0" w:color="auto"/>
              <w:left w:val="single" w:sz="6" w:space="0" w:color="auto"/>
              <w:bottom w:val="single" w:sz="6" w:space="0" w:color="auto"/>
              <w:right w:val="single" w:sz="6" w:space="0" w:color="auto"/>
            </w:tcBorders>
            <w:hideMark/>
          </w:tcPr>
          <w:p w:rsidR="00E10814" w:rsidRPr="0017424A" w:rsidRDefault="00E10814" w:rsidP="00D607BD">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В залежності від потреб та виходячи з реальних фіна</w:t>
            </w:r>
            <w:r>
              <w:rPr>
                <w:rFonts w:ascii="Times New Roman" w:hAnsi="Times New Roman"/>
                <w:sz w:val="28"/>
                <w:szCs w:val="28"/>
                <w:lang w:eastAsia="uk-UA"/>
              </w:rPr>
              <w:t xml:space="preserve">нсових можливостей бюджету </w:t>
            </w:r>
            <w:r w:rsidR="00D607BD">
              <w:rPr>
                <w:rFonts w:ascii="Times New Roman" w:hAnsi="Times New Roman"/>
                <w:sz w:val="28"/>
                <w:szCs w:val="28"/>
                <w:lang w:eastAsia="uk-UA"/>
              </w:rPr>
              <w:t>10</w:t>
            </w:r>
            <w:r>
              <w:rPr>
                <w:rFonts w:ascii="Times New Roman" w:hAnsi="Times New Roman"/>
                <w:sz w:val="28"/>
                <w:szCs w:val="28"/>
                <w:lang w:eastAsia="uk-UA"/>
              </w:rPr>
              <w:t>0000 грн.</w:t>
            </w:r>
          </w:p>
        </w:tc>
        <w:tc>
          <w:tcPr>
            <w:tcW w:w="1621"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E10814" w:rsidRPr="0017424A" w:rsidTr="00CF0467">
        <w:trPr>
          <w:trHeight w:val="1822"/>
          <w:jc w:val="center"/>
        </w:trPr>
        <w:tc>
          <w:tcPr>
            <w:tcW w:w="512"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2.</w:t>
            </w:r>
          </w:p>
        </w:tc>
        <w:tc>
          <w:tcPr>
            <w:tcW w:w="2393" w:type="dxa"/>
            <w:tcBorders>
              <w:top w:val="single" w:sz="6" w:space="0" w:color="auto"/>
              <w:left w:val="single" w:sz="6" w:space="0" w:color="auto"/>
              <w:bottom w:val="single" w:sz="6" w:space="0" w:color="auto"/>
              <w:right w:val="single" w:sz="6" w:space="0" w:color="auto"/>
            </w:tcBorders>
            <w:hideMark/>
          </w:tcPr>
          <w:p w:rsidR="00E10814" w:rsidRPr="0017424A" w:rsidRDefault="00D607BD" w:rsidP="0005064D">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Забезпечення функціонування</w:t>
            </w:r>
            <w:r w:rsidRPr="0017424A">
              <w:rPr>
                <w:rFonts w:ascii="Times New Roman" w:hAnsi="Times New Roman"/>
                <w:sz w:val="28"/>
                <w:szCs w:val="28"/>
                <w:lang w:eastAsia="uk-UA"/>
              </w:rPr>
              <w:t xml:space="preserve"> </w:t>
            </w:r>
            <w:r w:rsidR="00E10814" w:rsidRPr="0017424A">
              <w:rPr>
                <w:rFonts w:ascii="Times New Roman" w:hAnsi="Times New Roman"/>
                <w:sz w:val="28"/>
                <w:szCs w:val="28"/>
                <w:lang w:eastAsia="uk-UA"/>
              </w:rPr>
              <w:t>єдиної ло</w:t>
            </w:r>
            <w:r w:rsidR="00E10814">
              <w:rPr>
                <w:rFonts w:ascii="Times New Roman" w:hAnsi="Times New Roman"/>
                <w:sz w:val="28"/>
                <w:szCs w:val="28"/>
                <w:lang w:eastAsia="uk-UA"/>
              </w:rPr>
              <w:t>кальної мережі системи «Безпечна громада</w:t>
            </w:r>
            <w:r w:rsidR="00E10814" w:rsidRPr="0017424A">
              <w:rPr>
                <w:rFonts w:ascii="Times New Roman" w:hAnsi="Times New Roman"/>
                <w:sz w:val="28"/>
                <w:szCs w:val="28"/>
                <w:lang w:eastAsia="uk-UA"/>
              </w:rPr>
              <w:t>»</w:t>
            </w:r>
            <w:r w:rsidR="00E10814">
              <w:rPr>
                <w:rFonts w:ascii="Times New Roman" w:hAnsi="Times New Roman"/>
                <w:sz w:val="28"/>
                <w:szCs w:val="28"/>
                <w:lang w:eastAsia="uk-UA"/>
              </w:rPr>
              <w:t xml:space="preserve"> </w:t>
            </w:r>
          </w:p>
        </w:tc>
        <w:tc>
          <w:tcPr>
            <w:tcW w:w="868" w:type="dxa"/>
            <w:tcBorders>
              <w:top w:val="single" w:sz="6" w:space="0" w:color="auto"/>
              <w:left w:val="single" w:sz="6" w:space="0" w:color="auto"/>
              <w:bottom w:val="single" w:sz="6" w:space="0" w:color="auto"/>
              <w:right w:val="single" w:sz="6" w:space="0" w:color="auto"/>
            </w:tcBorders>
            <w:hideMark/>
          </w:tcPr>
          <w:p w:rsidR="00E10814" w:rsidRDefault="00E10814" w:rsidP="00757D91">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w:t>
            </w:r>
            <w:r w:rsidR="00D607BD">
              <w:rPr>
                <w:rFonts w:ascii="Times New Roman" w:hAnsi="Times New Roman"/>
                <w:sz w:val="28"/>
                <w:szCs w:val="28"/>
              </w:rPr>
              <w:t>5</w:t>
            </w:r>
          </w:p>
          <w:p w:rsidR="00E10814" w:rsidRPr="0017424A" w:rsidRDefault="00E10814" w:rsidP="00757D91">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рік</w:t>
            </w:r>
          </w:p>
        </w:tc>
        <w:tc>
          <w:tcPr>
            <w:tcW w:w="1771"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50000 грн.</w:t>
            </w:r>
          </w:p>
        </w:tc>
        <w:tc>
          <w:tcPr>
            <w:tcW w:w="1621"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E10814" w:rsidRPr="0017424A" w:rsidTr="00CF0467">
        <w:trPr>
          <w:trHeight w:val="1822"/>
          <w:jc w:val="center"/>
        </w:trPr>
        <w:tc>
          <w:tcPr>
            <w:tcW w:w="512" w:type="dxa"/>
            <w:tcBorders>
              <w:top w:val="single" w:sz="6" w:space="0" w:color="auto"/>
              <w:left w:val="single" w:sz="6" w:space="0" w:color="auto"/>
              <w:bottom w:val="single" w:sz="6" w:space="0" w:color="auto"/>
              <w:right w:val="single" w:sz="6" w:space="0" w:color="auto"/>
            </w:tcBorders>
          </w:tcPr>
          <w:p w:rsidR="00E10814" w:rsidRPr="0017424A" w:rsidRDefault="00E10814" w:rsidP="00757D91">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p>
        </w:tc>
        <w:tc>
          <w:tcPr>
            <w:tcW w:w="2393" w:type="dxa"/>
            <w:tcBorders>
              <w:top w:val="single" w:sz="6" w:space="0" w:color="auto"/>
              <w:left w:val="single" w:sz="6" w:space="0" w:color="auto"/>
              <w:bottom w:val="single" w:sz="6" w:space="0" w:color="auto"/>
              <w:right w:val="single" w:sz="6" w:space="0" w:color="auto"/>
            </w:tcBorders>
          </w:tcPr>
          <w:p w:rsidR="00E10814" w:rsidRPr="0017424A"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 xml:space="preserve">Придбання пального та утримання в належному стані службового автомобіля поліцейського автомобіля </w:t>
            </w:r>
            <w:r>
              <w:rPr>
                <w:rFonts w:ascii="Times New Roman" w:hAnsi="Times New Roman"/>
                <w:sz w:val="28"/>
                <w:szCs w:val="28"/>
                <w:lang w:eastAsia="uk-UA"/>
              </w:rPr>
              <w:lastRenderedPageBreak/>
              <w:t>громади</w:t>
            </w:r>
          </w:p>
        </w:tc>
        <w:tc>
          <w:tcPr>
            <w:tcW w:w="868" w:type="dxa"/>
            <w:tcBorders>
              <w:top w:val="single" w:sz="6" w:space="0" w:color="auto"/>
              <w:left w:val="single" w:sz="6" w:space="0" w:color="auto"/>
              <w:bottom w:val="single" w:sz="6" w:space="0" w:color="auto"/>
              <w:right w:val="single" w:sz="6" w:space="0" w:color="auto"/>
            </w:tcBorders>
          </w:tcPr>
          <w:p w:rsidR="00E10814" w:rsidRDefault="00E10814"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lastRenderedPageBreak/>
              <w:t>202</w:t>
            </w:r>
            <w:r w:rsidR="00D607BD">
              <w:rPr>
                <w:rFonts w:ascii="Times New Roman" w:hAnsi="Times New Roman"/>
                <w:sz w:val="28"/>
                <w:szCs w:val="28"/>
              </w:rPr>
              <w:t>5</w:t>
            </w:r>
            <w:r>
              <w:rPr>
                <w:rFonts w:ascii="Times New Roman" w:hAnsi="Times New Roman"/>
                <w:sz w:val="28"/>
                <w:szCs w:val="28"/>
              </w:rPr>
              <w:t xml:space="preserve"> рік</w:t>
            </w:r>
          </w:p>
        </w:tc>
        <w:tc>
          <w:tcPr>
            <w:tcW w:w="1771" w:type="dxa"/>
            <w:tcBorders>
              <w:top w:val="single" w:sz="6" w:space="0" w:color="auto"/>
              <w:left w:val="single" w:sz="6" w:space="0" w:color="auto"/>
              <w:bottom w:val="single" w:sz="6" w:space="0" w:color="auto"/>
              <w:right w:val="single" w:sz="6" w:space="0" w:color="auto"/>
            </w:tcBorders>
          </w:tcPr>
          <w:p w:rsidR="00E10814" w:rsidRDefault="00D607BD"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10</w:t>
            </w:r>
            <w:r w:rsidR="00E10814">
              <w:rPr>
                <w:rFonts w:ascii="Times New Roman" w:hAnsi="Times New Roman"/>
                <w:sz w:val="28"/>
                <w:szCs w:val="28"/>
                <w:lang w:eastAsia="uk-UA"/>
              </w:rPr>
              <w:t>0000 грн.</w:t>
            </w:r>
          </w:p>
        </w:tc>
        <w:tc>
          <w:tcPr>
            <w:tcW w:w="1621" w:type="dxa"/>
            <w:tcBorders>
              <w:top w:val="single" w:sz="6" w:space="0" w:color="auto"/>
              <w:left w:val="single" w:sz="6" w:space="0" w:color="auto"/>
              <w:bottom w:val="single" w:sz="6" w:space="0" w:color="auto"/>
              <w:right w:val="single" w:sz="6" w:space="0" w:color="auto"/>
            </w:tcBorders>
          </w:tcPr>
          <w:p w:rsidR="00E10814" w:rsidRPr="00201572" w:rsidRDefault="00E10814" w:rsidP="00757D91">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Бюджет селищної ради, інші джерела фінансування, не заборонені чинним</w:t>
            </w:r>
          </w:p>
          <w:p w:rsidR="00E10814" w:rsidRDefault="00E10814" w:rsidP="00757D91">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lastRenderedPageBreak/>
              <w:t>законодавством</w:t>
            </w:r>
          </w:p>
        </w:tc>
        <w:tc>
          <w:tcPr>
            <w:tcW w:w="2930" w:type="dxa"/>
            <w:tcBorders>
              <w:top w:val="single" w:sz="6" w:space="0" w:color="auto"/>
              <w:left w:val="single" w:sz="6" w:space="0" w:color="auto"/>
              <w:bottom w:val="single" w:sz="6" w:space="0" w:color="auto"/>
              <w:right w:val="single" w:sz="6" w:space="0" w:color="auto"/>
            </w:tcBorders>
          </w:tcPr>
          <w:p w:rsidR="00E10814" w:rsidRDefault="00E10814" w:rsidP="00757D91">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lastRenderedPageBreak/>
              <w:t>Виконавчий комітет селищної ради, правоохоронні органи</w:t>
            </w:r>
          </w:p>
        </w:tc>
      </w:tr>
    </w:tbl>
    <w:p w:rsidR="00E10814" w:rsidRDefault="00E10814" w:rsidP="00757D91">
      <w:pPr>
        <w:spacing w:after="0" w:line="240" w:lineRule="auto"/>
        <w:rPr>
          <w:sz w:val="28"/>
          <w:szCs w:val="28"/>
        </w:rPr>
      </w:pPr>
    </w:p>
    <w:p w:rsidR="00E10814" w:rsidRDefault="00E10814" w:rsidP="00757D91">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7. Заходи Програми на 202</w:t>
      </w:r>
      <w:r w:rsidR="00D607BD">
        <w:rPr>
          <w:rFonts w:ascii="Times New Roman" w:hAnsi="Times New Roman"/>
          <w:b/>
          <w:bCs/>
          <w:sz w:val="28"/>
          <w:szCs w:val="28"/>
        </w:rPr>
        <w:t>6</w:t>
      </w:r>
      <w:r>
        <w:rPr>
          <w:rFonts w:ascii="Times New Roman" w:hAnsi="Times New Roman"/>
          <w:b/>
          <w:bCs/>
          <w:sz w:val="28"/>
          <w:szCs w:val="28"/>
        </w:rPr>
        <w:t xml:space="preserve"> </w:t>
      </w:r>
      <w:r w:rsidRPr="0017424A">
        <w:rPr>
          <w:rFonts w:ascii="Times New Roman" w:hAnsi="Times New Roman"/>
          <w:b/>
          <w:bCs/>
          <w:sz w:val="28"/>
          <w:szCs w:val="28"/>
        </w:rPr>
        <w:t>рік</w:t>
      </w:r>
    </w:p>
    <w:p w:rsidR="00D607BD" w:rsidRPr="0017424A" w:rsidRDefault="00D607BD" w:rsidP="00757D91">
      <w:pPr>
        <w:autoSpaceDE w:val="0"/>
        <w:autoSpaceDN w:val="0"/>
        <w:adjustRightInd w:val="0"/>
        <w:spacing w:after="0" w:line="240" w:lineRule="auto"/>
        <w:jc w:val="center"/>
        <w:rPr>
          <w:rFonts w:ascii="Times New Roman" w:hAnsi="Times New Roman"/>
          <w:b/>
          <w:bCs/>
          <w:sz w:val="28"/>
          <w:szCs w:val="28"/>
          <w:lang w:val="en-US"/>
        </w:rPr>
      </w:pPr>
    </w:p>
    <w:tbl>
      <w:tblPr>
        <w:tblW w:w="10095" w:type="dxa"/>
        <w:jc w:val="center"/>
        <w:tblLayout w:type="fixed"/>
        <w:tblCellMar>
          <w:left w:w="40" w:type="dxa"/>
          <w:right w:w="40" w:type="dxa"/>
        </w:tblCellMar>
        <w:tblLook w:val="04A0"/>
      </w:tblPr>
      <w:tblGrid>
        <w:gridCol w:w="512"/>
        <w:gridCol w:w="2393"/>
        <w:gridCol w:w="868"/>
        <w:gridCol w:w="1771"/>
        <w:gridCol w:w="1621"/>
        <w:gridCol w:w="2930"/>
      </w:tblGrid>
      <w:tr w:rsidR="00D607BD" w:rsidRPr="0017424A" w:rsidTr="005314D8">
        <w:trPr>
          <w:trHeight w:val="1327"/>
          <w:jc w:val="center"/>
        </w:trPr>
        <w:tc>
          <w:tcPr>
            <w:tcW w:w="512"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rPr>
            </w:pPr>
            <w:r w:rsidRPr="0017424A">
              <w:rPr>
                <w:rFonts w:ascii="Times New Roman" w:hAnsi="Times New Roman"/>
                <w:b/>
                <w:bCs/>
                <w:sz w:val="28"/>
                <w:szCs w:val="28"/>
              </w:rPr>
              <w:t>№ п/п</w:t>
            </w:r>
          </w:p>
        </w:tc>
        <w:tc>
          <w:tcPr>
            <w:tcW w:w="2393"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Заходи</w:t>
            </w:r>
          </w:p>
        </w:tc>
        <w:tc>
          <w:tcPr>
            <w:tcW w:w="868"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proofErr w:type="spellStart"/>
            <w:r w:rsidRPr="0017424A">
              <w:rPr>
                <w:rFonts w:ascii="Times New Roman" w:hAnsi="Times New Roman"/>
                <w:b/>
                <w:bCs/>
                <w:sz w:val="28"/>
                <w:szCs w:val="28"/>
                <w:lang w:eastAsia="uk-UA"/>
              </w:rPr>
              <w:t>Тер</w:t>
            </w:r>
            <w:r>
              <w:rPr>
                <w:rFonts w:ascii="Times New Roman" w:hAnsi="Times New Roman"/>
                <w:b/>
                <w:bCs/>
                <w:sz w:val="28"/>
                <w:szCs w:val="28"/>
                <w:lang w:eastAsia="uk-UA"/>
              </w:rPr>
              <w:t>-</w:t>
            </w:r>
            <w:r w:rsidRPr="0017424A">
              <w:rPr>
                <w:rFonts w:ascii="Times New Roman" w:hAnsi="Times New Roman"/>
                <w:b/>
                <w:bCs/>
                <w:sz w:val="28"/>
                <w:szCs w:val="28"/>
                <w:lang w:eastAsia="uk-UA"/>
              </w:rPr>
              <w:t>мін</w:t>
            </w:r>
            <w:proofErr w:type="spellEnd"/>
            <w:r w:rsidRPr="0017424A">
              <w:rPr>
                <w:rFonts w:ascii="Times New Roman" w:hAnsi="Times New Roman"/>
                <w:b/>
                <w:bCs/>
                <w:sz w:val="28"/>
                <w:szCs w:val="28"/>
                <w:lang w:eastAsia="uk-UA"/>
              </w:rPr>
              <w:t xml:space="preserve"> </w:t>
            </w:r>
            <w:proofErr w:type="spellStart"/>
            <w:r w:rsidRPr="0017424A">
              <w:rPr>
                <w:rFonts w:ascii="Times New Roman" w:hAnsi="Times New Roman"/>
                <w:b/>
                <w:bCs/>
                <w:sz w:val="28"/>
                <w:szCs w:val="28"/>
                <w:lang w:eastAsia="uk-UA"/>
              </w:rPr>
              <w:t>вико</w:t>
            </w:r>
            <w:r>
              <w:rPr>
                <w:rFonts w:ascii="Times New Roman" w:hAnsi="Times New Roman"/>
                <w:b/>
                <w:bCs/>
                <w:sz w:val="28"/>
                <w:szCs w:val="28"/>
                <w:lang w:eastAsia="uk-UA"/>
              </w:rPr>
              <w:t>-</w:t>
            </w:r>
            <w:r w:rsidRPr="0017424A">
              <w:rPr>
                <w:rFonts w:ascii="Times New Roman" w:hAnsi="Times New Roman"/>
                <w:b/>
                <w:bCs/>
                <w:sz w:val="28"/>
                <w:szCs w:val="28"/>
                <w:lang w:eastAsia="uk-UA"/>
              </w:rPr>
              <w:t>нання</w:t>
            </w:r>
            <w:proofErr w:type="spellEnd"/>
          </w:p>
        </w:tc>
        <w:tc>
          <w:tcPr>
            <w:tcW w:w="1771"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Орієнтовні обсяги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1621"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 xml:space="preserve">Джерела </w:t>
            </w:r>
            <w:proofErr w:type="spellStart"/>
            <w:r w:rsidRPr="0017424A">
              <w:rPr>
                <w:rFonts w:ascii="Times New Roman" w:hAnsi="Times New Roman"/>
                <w:b/>
                <w:bCs/>
                <w:sz w:val="28"/>
                <w:szCs w:val="28"/>
                <w:lang w:eastAsia="uk-UA"/>
              </w:rPr>
              <w:t>фінансу</w:t>
            </w:r>
            <w:r>
              <w:rPr>
                <w:rFonts w:ascii="Times New Roman" w:hAnsi="Times New Roman"/>
                <w:b/>
                <w:bCs/>
                <w:sz w:val="28"/>
                <w:szCs w:val="28"/>
                <w:lang w:eastAsia="uk-UA"/>
              </w:rPr>
              <w:t>-</w:t>
            </w:r>
            <w:r w:rsidRPr="0017424A">
              <w:rPr>
                <w:rFonts w:ascii="Times New Roman" w:hAnsi="Times New Roman"/>
                <w:b/>
                <w:bCs/>
                <w:sz w:val="28"/>
                <w:szCs w:val="28"/>
                <w:lang w:eastAsia="uk-UA"/>
              </w:rPr>
              <w:t>вання</w:t>
            </w:r>
            <w:proofErr w:type="spellEnd"/>
          </w:p>
        </w:tc>
        <w:tc>
          <w:tcPr>
            <w:tcW w:w="2930" w:type="dxa"/>
            <w:tcBorders>
              <w:top w:val="single" w:sz="6" w:space="0" w:color="auto"/>
              <w:left w:val="single" w:sz="6" w:space="0" w:color="auto"/>
              <w:bottom w:val="single" w:sz="6" w:space="0" w:color="auto"/>
              <w:right w:val="single" w:sz="6" w:space="0" w:color="auto"/>
            </w:tcBorders>
            <w:vAlign w:val="center"/>
            <w:hideMark/>
          </w:tcPr>
          <w:p w:rsidR="00D607BD" w:rsidRPr="0017424A" w:rsidRDefault="00D607BD" w:rsidP="005314D8">
            <w:pPr>
              <w:autoSpaceDE w:val="0"/>
              <w:autoSpaceDN w:val="0"/>
              <w:adjustRightInd w:val="0"/>
              <w:spacing w:after="0" w:line="240" w:lineRule="auto"/>
              <w:jc w:val="center"/>
              <w:rPr>
                <w:rFonts w:ascii="Times New Roman" w:hAnsi="Times New Roman"/>
                <w:b/>
                <w:bCs/>
                <w:sz w:val="28"/>
                <w:szCs w:val="28"/>
                <w:lang w:eastAsia="uk-UA"/>
              </w:rPr>
            </w:pPr>
            <w:r w:rsidRPr="0017424A">
              <w:rPr>
                <w:rFonts w:ascii="Times New Roman" w:hAnsi="Times New Roman"/>
                <w:b/>
                <w:bCs/>
                <w:sz w:val="28"/>
                <w:szCs w:val="28"/>
                <w:lang w:eastAsia="uk-UA"/>
              </w:rPr>
              <w:t>Виконавці</w:t>
            </w:r>
          </w:p>
        </w:tc>
      </w:tr>
      <w:tr w:rsidR="00D607BD" w:rsidRPr="0017424A" w:rsidTr="005314D8">
        <w:trPr>
          <w:trHeight w:val="1102"/>
          <w:jc w:val="center"/>
        </w:trPr>
        <w:tc>
          <w:tcPr>
            <w:tcW w:w="512"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1.</w:t>
            </w:r>
          </w:p>
        </w:tc>
        <w:tc>
          <w:tcPr>
            <w:tcW w:w="2393"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 xml:space="preserve">Придбання, забезпечення функціонування </w:t>
            </w:r>
            <w:r w:rsidRPr="0017424A">
              <w:rPr>
                <w:rFonts w:ascii="Times New Roman" w:hAnsi="Times New Roman"/>
                <w:sz w:val="28"/>
                <w:szCs w:val="28"/>
                <w:lang w:eastAsia="uk-UA"/>
              </w:rPr>
              <w:t xml:space="preserve">камер </w:t>
            </w:r>
            <w:proofErr w:type="spellStart"/>
            <w:r w:rsidRPr="0017424A">
              <w:rPr>
                <w:rFonts w:ascii="Times New Roman" w:hAnsi="Times New Roman"/>
                <w:sz w:val="28"/>
                <w:szCs w:val="28"/>
                <w:lang w:eastAsia="uk-UA"/>
              </w:rPr>
              <w:t>відеоспостере</w:t>
            </w:r>
            <w:r>
              <w:rPr>
                <w:rFonts w:ascii="Times New Roman" w:hAnsi="Times New Roman"/>
                <w:sz w:val="28"/>
                <w:szCs w:val="28"/>
                <w:lang w:eastAsia="uk-UA"/>
              </w:rPr>
              <w:t>-</w:t>
            </w:r>
            <w:r w:rsidRPr="0017424A">
              <w:rPr>
                <w:rFonts w:ascii="Times New Roman" w:hAnsi="Times New Roman"/>
                <w:sz w:val="28"/>
                <w:szCs w:val="28"/>
                <w:lang w:eastAsia="uk-UA"/>
              </w:rPr>
              <w:t>ження</w:t>
            </w:r>
            <w:proofErr w:type="spellEnd"/>
            <w:r w:rsidRPr="0017424A">
              <w:rPr>
                <w:rFonts w:ascii="Times New Roman" w:hAnsi="Times New Roman"/>
                <w:sz w:val="28"/>
                <w:szCs w:val="28"/>
                <w:lang w:eastAsia="uk-UA"/>
              </w:rPr>
              <w:t xml:space="preserve"> та інших пристроїв </w:t>
            </w:r>
            <w:r>
              <w:rPr>
                <w:rFonts w:ascii="Times New Roman" w:hAnsi="Times New Roman"/>
                <w:sz w:val="28"/>
                <w:szCs w:val="28"/>
                <w:lang w:eastAsia="uk-UA"/>
              </w:rPr>
              <w:t xml:space="preserve"> в </w:t>
            </w:r>
            <w:proofErr w:type="spellStart"/>
            <w:r>
              <w:rPr>
                <w:rFonts w:ascii="Times New Roman" w:hAnsi="Times New Roman"/>
                <w:sz w:val="28"/>
                <w:szCs w:val="28"/>
                <w:lang w:eastAsia="uk-UA"/>
              </w:rPr>
              <w:t>систе-мі</w:t>
            </w:r>
            <w:proofErr w:type="spellEnd"/>
            <w:r>
              <w:rPr>
                <w:rFonts w:ascii="Times New Roman" w:hAnsi="Times New Roman"/>
                <w:sz w:val="28"/>
                <w:szCs w:val="28"/>
                <w:lang w:eastAsia="uk-UA"/>
              </w:rPr>
              <w:t xml:space="preserve"> «Безпечна громада</w:t>
            </w:r>
            <w:r w:rsidRPr="0017424A">
              <w:rPr>
                <w:rFonts w:ascii="Times New Roman" w:hAnsi="Times New Roman"/>
                <w:sz w:val="28"/>
                <w:szCs w:val="28"/>
                <w:lang w:eastAsia="uk-UA"/>
              </w:rPr>
              <w:t>»</w:t>
            </w:r>
          </w:p>
        </w:tc>
        <w:tc>
          <w:tcPr>
            <w:tcW w:w="868" w:type="dxa"/>
            <w:tcBorders>
              <w:top w:val="single" w:sz="6" w:space="0" w:color="auto"/>
              <w:left w:val="single" w:sz="6" w:space="0" w:color="auto"/>
              <w:bottom w:val="single" w:sz="6" w:space="0" w:color="auto"/>
              <w:right w:val="single" w:sz="6" w:space="0" w:color="auto"/>
            </w:tcBorders>
            <w:hideMark/>
          </w:tcPr>
          <w:p w:rsidR="00D607BD" w:rsidRPr="0017424A" w:rsidRDefault="00D607BD"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r w:rsidRPr="0017424A">
              <w:rPr>
                <w:rFonts w:ascii="Times New Roman" w:hAnsi="Times New Roman"/>
                <w:sz w:val="28"/>
                <w:szCs w:val="28"/>
              </w:rPr>
              <w:t xml:space="preserve"> рік </w:t>
            </w:r>
          </w:p>
        </w:tc>
        <w:tc>
          <w:tcPr>
            <w:tcW w:w="1771"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В залежності від потреб та виходячи з реальних фіна</w:t>
            </w:r>
            <w:r>
              <w:rPr>
                <w:rFonts w:ascii="Times New Roman" w:hAnsi="Times New Roman"/>
                <w:sz w:val="28"/>
                <w:szCs w:val="28"/>
                <w:lang w:eastAsia="uk-UA"/>
              </w:rPr>
              <w:t>нсових можливостей бюджету 100000 грн.</w:t>
            </w:r>
          </w:p>
        </w:tc>
        <w:tc>
          <w:tcPr>
            <w:tcW w:w="1621"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D607BD" w:rsidRPr="0017424A" w:rsidTr="005314D8">
        <w:trPr>
          <w:trHeight w:val="1822"/>
          <w:jc w:val="center"/>
        </w:trPr>
        <w:tc>
          <w:tcPr>
            <w:tcW w:w="512"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2.</w:t>
            </w:r>
          </w:p>
        </w:tc>
        <w:tc>
          <w:tcPr>
            <w:tcW w:w="2393"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Забезпечення 6функціонування</w:t>
            </w:r>
            <w:r w:rsidRPr="0017424A">
              <w:rPr>
                <w:rFonts w:ascii="Times New Roman" w:hAnsi="Times New Roman"/>
                <w:sz w:val="28"/>
                <w:szCs w:val="28"/>
                <w:lang w:eastAsia="uk-UA"/>
              </w:rPr>
              <w:t xml:space="preserve"> єдиної ло</w:t>
            </w:r>
            <w:r>
              <w:rPr>
                <w:rFonts w:ascii="Times New Roman" w:hAnsi="Times New Roman"/>
                <w:sz w:val="28"/>
                <w:szCs w:val="28"/>
                <w:lang w:eastAsia="uk-UA"/>
              </w:rPr>
              <w:t>кальної мережі системи «Безпечна громада</w:t>
            </w:r>
            <w:r w:rsidRPr="0017424A">
              <w:rPr>
                <w:rFonts w:ascii="Times New Roman" w:hAnsi="Times New Roman"/>
                <w:sz w:val="28"/>
                <w:szCs w:val="28"/>
                <w:lang w:eastAsia="uk-UA"/>
              </w:rPr>
              <w:t>»</w:t>
            </w:r>
            <w:r>
              <w:rPr>
                <w:rFonts w:ascii="Times New Roman" w:hAnsi="Times New Roman"/>
                <w:sz w:val="28"/>
                <w:szCs w:val="28"/>
                <w:lang w:eastAsia="uk-UA"/>
              </w:rPr>
              <w:t xml:space="preserve"> та </w:t>
            </w:r>
          </w:p>
        </w:tc>
        <w:tc>
          <w:tcPr>
            <w:tcW w:w="868" w:type="dxa"/>
            <w:tcBorders>
              <w:top w:val="single" w:sz="6" w:space="0" w:color="auto"/>
              <w:left w:val="single" w:sz="6" w:space="0" w:color="auto"/>
              <w:bottom w:val="single" w:sz="6" w:space="0" w:color="auto"/>
              <w:right w:val="single" w:sz="6" w:space="0" w:color="auto"/>
            </w:tcBorders>
            <w:hideMark/>
          </w:tcPr>
          <w:p w:rsidR="00D607BD" w:rsidRDefault="00D607BD" w:rsidP="005314D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w:t>
            </w:r>
          </w:p>
          <w:p w:rsidR="00D607BD" w:rsidRPr="0017424A" w:rsidRDefault="00D607BD" w:rsidP="005314D8">
            <w:pPr>
              <w:autoSpaceDE w:val="0"/>
              <w:autoSpaceDN w:val="0"/>
              <w:adjustRightInd w:val="0"/>
              <w:spacing w:after="0" w:line="240" w:lineRule="auto"/>
              <w:rPr>
                <w:rFonts w:ascii="Times New Roman" w:hAnsi="Times New Roman"/>
                <w:sz w:val="28"/>
                <w:szCs w:val="28"/>
              </w:rPr>
            </w:pPr>
            <w:r w:rsidRPr="0017424A">
              <w:rPr>
                <w:rFonts w:ascii="Times New Roman" w:hAnsi="Times New Roman"/>
                <w:sz w:val="28"/>
                <w:szCs w:val="28"/>
              </w:rPr>
              <w:t>рік</w:t>
            </w:r>
          </w:p>
        </w:tc>
        <w:tc>
          <w:tcPr>
            <w:tcW w:w="1771"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50000 грн.</w:t>
            </w:r>
          </w:p>
        </w:tc>
        <w:tc>
          <w:tcPr>
            <w:tcW w:w="1621"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Бюджет селищної ради</w:t>
            </w:r>
            <w:r w:rsidRPr="0017424A">
              <w:rPr>
                <w:rFonts w:ascii="Times New Roman" w:hAnsi="Times New Roman"/>
                <w:sz w:val="28"/>
                <w:szCs w:val="28"/>
                <w:lang w:eastAsia="uk-UA"/>
              </w:rPr>
              <w:t>, інші джерела фінансування, не заборонені чинним</w:t>
            </w:r>
          </w:p>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sidRPr="0017424A">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hideMark/>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w:t>
            </w:r>
            <w:r w:rsidRPr="0017424A">
              <w:rPr>
                <w:rFonts w:ascii="Times New Roman" w:hAnsi="Times New Roman"/>
                <w:sz w:val="28"/>
                <w:szCs w:val="28"/>
                <w:lang w:eastAsia="uk-UA"/>
              </w:rPr>
              <w:t>, правоохоронні органи</w:t>
            </w:r>
          </w:p>
        </w:tc>
      </w:tr>
      <w:tr w:rsidR="00D607BD" w:rsidRPr="0017424A" w:rsidTr="005314D8">
        <w:trPr>
          <w:trHeight w:val="1822"/>
          <w:jc w:val="center"/>
        </w:trPr>
        <w:tc>
          <w:tcPr>
            <w:tcW w:w="512" w:type="dxa"/>
            <w:tcBorders>
              <w:top w:val="single" w:sz="6" w:space="0" w:color="auto"/>
              <w:left w:val="single" w:sz="6" w:space="0" w:color="auto"/>
              <w:bottom w:val="single" w:sz="6" w:space="0" w:color="auto"/>
              <w:right w:val="single" w:sz="6" w:space="0" w:color="auto"/>
            </w:tcBorders>
          </w:tcPr>
          <w:p w:rsidR="00D607BD" w:rsidRPr="0017424A" w:rsidRDefault="00D607BD" w:rsidP="005314D8">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3.</w:t>
            </w:r>
          </w:p>
        </w:tc>
        <w:tc>
          <w:tcPr>
            <w:tcW w:w="2393" w:type="dxa"/>
            <w:tcBorders>
              <w:top w:val="single" w:sz="6" w:space="0" w:color="auto"/>
              <w:left w:val="single" w:sz="6" w:space="0" w:color="auto"/>
              <w:bottom w:val="single" w:sz="6" w:space="0" w:color="auto"/>
              <w:right w:val="single" w:sz="6" w:space="0" w:color="auto"/>
            </w:tcBorders>
          </w:tcPr>
          <w:p w:rsidR="00D607BD" w:rsidRPr="0017424A"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Придбання пального та утримання в належному стані службового автомобіля поліцейського автомобіля громади</w:t>
            </w:r>
          </w:p>
        </w:tc>
        <w:tc>
          <w:tcPr>
            <w:tcW w:w="868" w:type="dxa"/>
            <w:tcBorders>
              <w:top w:val="single" w:sz="6" w:space="0" w:color="auto"/>
              <w:left w:val="single" w:sz="6" w:space="0" w:color="auto"/>
              <w:bottom w:val="single" w:sz="6" w:space="0" w:color="auto"/>
              <w:right w:val="single" w:sz="6" w:space="0" w:color="auto"/>
            </w:tcBorders>
          </w:tcPr>
          <w:p w:rsidR="00D607BD" w:rsidRDefault="00D607BD" w:rsidP="00D607BD">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2026 рік</w:t>
            </w:r>
          </w:p>
        </w:tc>
        <w:tc>
          <w:tcPr>
            <w:tcW w:w="1771" w:type="dxa"/>
            <w:tcBorders>
              <w:top w:val="single" w:sz="6" w:space="0" w:color="auto"/>
              <w:left w:val="single" w:sz="6" w:space="0" w:color="auto"/>
              <w:bottom w:val="single" w:sz="6" w:space="0" w:color="auto"/>
              <w:right w:val="single" w:sz="6" w:space="0" w:color="auto"/>
            </w:tcBorders>
          </w:tcPr>
          <w:p w:rsidR="00D607BD"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100000 грн.</w:t>
            </w:r>
          </w:p>
        </w:tc>
        <w:tc>
          <w:tcPr>
            <w:tcW w:w="1621" w:type="dxa"/>
            <w:tcBorders>
              <w:top w:val="single" w:sz="6" w:space="0" w:color="auto"/>
              <w:left w:val="single" w:sz="6" w:space="0" w:color="auto"/>
              <w:bottom w:val="single" w:sz="6" w:space="0" w:color="auto"/>
              <w:right w:val="single" w:sz="6" w:space="0" w:color="auto"/>
            </w:tcBorders>
          </w:tcPr>
          <w:p w:rsidR="00D607BD" w:rsidRPr="00201572" w:rsidRDefault="00D607BD" w:rsidP="005314D8">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Бюджет селищної ради, інші джерела фінансування, не заборонені чинним</w:t>
            </w:r>
          </w:p>
          <w:p w:rsidR="00D607BD" w:rsidRDefault="00D607BD" w:rsidP="005314D8">
            <w:pPr>
              <w:autoSpaceDE w:val="0"/>
              <w:autoSpaceDN w:val="0"/>
              <w:adjustRightInd w:val="0"/>
              <w:spacing w:after="0" w:line="240" w:lineRule="auto"/>
              <w:rPr>
                <w:rFonts w:ascii="Times New Roman" w:hAnsi="Times New Roman"/>
                <w:sz w:val="28"/>
                <w:szCs w:val="28"/>
                <w:lang w:eastAsia="uk-UA"/>
              </w:rPr>
            </w:pPr>
            <w:r w:rsidRPr="00201572">
              <w:rPr>
                <w:rFonts w:ascii="Times New Roman" w:hAnsi="Times New Roman"/>
                <w:sz w:val="28"/>
                <w:szCs w:val="28"/>
                <w:lang w:eastAsia="uk-UA"/>
              </w:rPr>
              <w:t>законодавством</w:t>
            </w:r>
          </w:p>
        </w:tc>
        <w:tc>
          <w:tcPr>
            <w:tcW w:w="2930" w:type="dxa"/>
            <w:tcBorders>
              <w:top w:val="single" w:sz="6" w:space="0" w:color="auto"/>
              <w:left w:val="single" w:sz="6" w:space="0" w:color="auto"/>
              <w:bottom w:val="single" w:sz="6" w:space="0" w:color="auto"/>
              <w:right w:val="single" w:sz="6" w:space="0" w:color="auto"/>
            </w:tcBorders>
          </w:tcPr>
          <w:p w:rsidR="00D607BD" w:rsidRDefault="00D607BD" w:rsidP="005314D8">
            <w:pPr>
              <w:autoSpaceDE w:val="0"/>
              <w:autoSpaceDN w:val="0"/>
              <w:adjustRightInd w:val="0"/>
              <w:spacing w:after="0" w:line="240" w:lineRule="auto"/>
              <w:rPr>
                <w:rFonts w:ascii="Times New Roman" w:hAnsi="Times New Roman"/>
                <w:sz w:val="28"/>
                <w:szCs w:val="28"/>
                <w:lang w:eastAsia="uk-UA"/>
              </w:rPr>
            </w:pPr>
            <w:r>
              <w:rPr>
                <w:rFonts w:ascii="Times New Roman" w:hAnsi="Times New Roman"/>
                <w:sz w:val="28"/>
                <w:szCs w:val="28"/>
                <w:lang w:eastAsia="uk-UA"/>
              </w:rPr>
              <w:t>Виконавчий комітет селищної ради, правоохоронні органи</w:t>
            </w:r>
          </w:p>
        </w:tc>
      </w:tr>
    </w:tbl>
    <w:p w:rsidR="00E10814" w:rsidRPr="00D607BD" w:rsidRDefault="00E10814" w:rsidP="00757D91">
      <w:pPr>
        <w:autoSpaceDE w:val="0"/>
        <w:autoSpaceDN w:val="0"/>
        <w:adjustRightInd w:val="0"/>
        <w:spacing w:after="0" w:line="240" w:lineRule="auto"/>
        <w:jc w:val="center"/>
        <w:rPr>
          <w:rFonts w:ascii="Times New Roman" w:hAnsi="Times New Roman"/>
          <w:b/>
          <w:bCs/>
          <w:sz w:val="28"/>
          <w:szCs w:val="28"/>
        </w:rPr>
      </w:pPr>
    </w:p>
    <w:p w:rsidR="00E10814" w:rsidRDefault="00E10814" w:rsidP="00757D91">
      <w:pPr>
        <w:pStyle w:val="21"/>
        <w:spacing w:after="0" w:line="240" w:lineRule="auto"/>
        <w:rPr>
          <w:rFonts w:ascii="Times New Roman" w:hAnsi="Times New Roman"/>
          <w:b/>
          <w:sz w:val="28"/>
          <w:szCs w:val="28"/>
        </w:rPr>
      </w:pPr>
    </w:p>
    <w:p w:rsidR="0042113E" w:rsidRPr="0017424A" w:rsidRDefault="0042113E" w:rsidP="00757D91">
      <w:pPr>
        <w:pStyle w:val="21"/>
        <w:spacing w:after="0" w:line="240" w:lineRule="auto"/>
        <w:rPr>
          <w:rFonts w:ascii="Times New Roman" w:hAnsi="Times New Roman"/>
          <w:b/>
          <w:sz w:val="28"/>
          <w:szCs w:val="28"/>
        </w:rPr>
      </w:pPr>
      <w:bookmarkStart w:id="0" w:name="_GoBack"/>
      <w:bookmarkEnd w:id="0"/>
    </w:p>
    <w:p w:rsidR="00E10814" w:rsidRPr="0017424A" w:rsidRDefault="00E10814" w:rsidP="00757D91">
      <w:pPr>
        <w:pStyle w:val="21"/>
        <w:spacing w:after="0" w:line="240" w:lineRule="auto"/>
        <w:jc w:val="center"/>
        <w:rPr>
          <w:rFonts w:ascii="Times New Roman" w:hAnsi="Times New Roman"/>
          <w:b/>
          <w:sz w:val="28"/>
          <w:szCs w:val="28"/>
        </w:rPr>
      </w:pPr>
      <w:r w:rsidRPr="0017424A">
        <w:rPr>
          <w:rFonts w:ascii="Times New Roman" w:hAnsi="Times New Roman"/>
          <w:b/>
          <w:sz w:val="28"/>
          <w:szCs w:val="28"/>
        </w:rPr>
        <w:lastRenderedPageBreak/>
        <w:t>7. Очікувані результати виконання Програми</w:t>
      </w:r>
    </w:p>
    <w:p w:rsidR="00E10814" w:rsidRPr="0017424A" w:rsidRDefault="00E10814" w:rsidP="00757D91">
      <w:pPr>
        <w:pStyle w:val="21"/>
        <w:spacing w:after="0" w:line="240" w:lineRule="auto"/>
        <w:ind w:firstLine="709"/>
        <w:jc w:val="both"/>
        <w:rPr>
          <w:rFonts w:ascii="Times New Roman" w:hAnsi="Times New Roman"/>
          <w:sz w:val="28"/>
          <w:szCs w:val="28"/>
        </w:rPr>
      </w:pPr>
      <w:r w:rsidRPr="0017424A">
        <w:rPr>
          <w:rFonts w:ascii="Times New Roman" w:hAnsi="Times New Roman"/>
          <w:sz w:val="28"/>
          <w:szCs w:val="28"/>
        </w:rPr>
        <w:t>Результати та досягнення успішного виконання заходів Програми будуть</w:t>
      </w:r>
      <w:r>
        <w:rPr>
          <w:rFonts w:ascii="Times New Roman" w:hAnsi="Times New Roman"/>
          <w:sz w:val="28"/>
          <w:szCs w:val="28"/>
        </w:rPr>
        <w:t xml:space="preserve"> </w:t>
      </w:r>
      <w:r w:rsidRPr="0017424A">
        <w:rPr>
          <w:rFonts w:ascii="Times New Roman" w:hAnsi="Times New Roman"/>
          <w:sz w:val="28"/>
          <w:szCs w:val="28"/>
        </w:rPr>
        <w:t>наступними:</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збереження життя та здоров’я громадян на вулицях та дорогах, в громадських місцях та під час проведення масових заходів;</w:t>
      </w:r>
    </w:p>
    <w:p w:rsidR="00E10814" w:rsidRPr="0017424A" w:rsidRDefault="00E10814" w:rsidP="00757D91">
      <w:pPr>
        <w:pStyle w:val="21"/>
        <w:spacing w:after="0" w:line="240" w:lineRule="auto"/>
        <w:ind w:firstLine="708"/>
        <w:jc w:val="both"/>
        <w:rPr>
          <w:rFonts w:ascii="Times New Roman" w:hAnsi="Times New Roman"/>
          <w:sz w:val="28"/>
          <w:szCs w:val="28"/>
        </w:rPr>
      </w:pPr>
      <w:r>
        <w:rPr>
          <w:rFonts w:ascii="Times New Roman" w:hAnsi="Times New Roman"/>
          <w:sz w:val="28"/>
          <w:szCs w:val="28"/>
        </w:rPr>
        <w:t>- забезпечення публічної безпеки</w:t>
      </w:r>
      <w:r w:rsidRPr="0017424A">
        <w:rPr>
          <w:rFonts w:ascii="Times New Roman" w:hAnsi="Times New Roman"/>
          <w:sz w:val="28"/>
          <w:szCs w:val="28"/>
        </w:rPr>
        <w:t>, здійснення постійного моніторингу стану в багатолюдних місцях;</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підвищення рівня захищеності стратегічних, важливих та інфраструктурних об’єктів;</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запобігання, оперативне реагування та протидія потенційним загрозам національній безпеці, терористичним проявам, провокаціям, збереження спокою та безпечної життєдіяльності населення;</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зменшення кількості та усунення причин виникнення дорожньо-транспортних пригод, зростання дисциплінованості учасників дорожнього руху;</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зниження кількості правопорушень, забезпечення можливості відновлення ходу подій на основі записаних відеоматеріалів;</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отримання своєчасної та достовірної інформації про подію, небезпечну або надзвичайну ситуацію, можливість впливу на її перебіг та успішне подолання;</w:t>
      </w:r>
    </w:p>
    <w:p w:rsidR="00E10814" w:rsidRPr="0017424A" w:rsidRDefault="00E10814" w:rsidP="00757D91">
      <w:pPr>
        <w:pStyle w:val="21"/>
        <w:spacing w:after="0" w:line="240" w:lineRule="auto"/>
        <w:ind w:firstLine="708"/>
        <w:jc w:val="both"/>
        <w:rPr>
          <w:rFonts w:ascii="Times New Roman" w:hAnsi="Times New Roman"/>
          <w:sz w:val="28"/>
          <w:szCs w:val="28"/>
        </w:rPr>
      </w:pPr>
      <w:r w:rsidRPr="0017424A">
        <w:rPr>
          <w:rFonts w:ascii="Times New Roman" w:hAnsi="Times New Roman"/>
          <w:sz w:val="28"/>
          <w:szCs w:val="28"/>
        </w:rPr>
        <w:t xml:space="preserve">- забезпечення взаємодії місцевої влади та правоохоронних органів при проведенні заходів посилення безпеки громадян та захисту </w:t>
      </w:r>
      <w:r>
        <w:rPr>
          <w:rFonts w:ascii="Times New Roman" w:hAnsi="Times New Roman"/>
          <w:sz w:val="28"/>
          <w:szCs w:val="28"/>
        </w:rPr>
        <w:t>селища та сіл,що входять до селищної ради.</w:t>
      </w:r>
    </w:p>
    <w:p w:rsidR="00E10814" w:rsidRPr="00EC4B7D" w:rsidRDefault="00E10814" w:rsidP="00757D91">
      <w:pPr>
        <w:pStyle w:val="21"/>
        <w:spacing w:after="0" w:line="240" w:lineRule="auto"/>
        <w:jc w:val="center"/>
        <w:rPr>
          <w:rFonts w:ascii="Times New Roman" w:hAnsi="Times New Roman"/>
          <w:b/>
          <w:sz w:val="28"/>
          <w:szCs w:val="28"/>
        </w:rPr>
      </w:pPr>
      <w:r w:rsidRPr="00EC4B7D">
        <w:rPr>
          <w:rFonts w:ascii="Times New Roman" w:hAnsi="Times New Roman"/>
          <w:b/>
          <w:sz w:val="28"/>
          <w:szCs w:val="28"/>
        </w:rPr>
        <w:t>8. Координація та контроль за виконанням Програми</w:t>
      </w:r>
    </w:p>
    <w:p w:rsidR="00E10814" w:rsidRPr="00EC4B7D" w:rsidRDefault="00E10814" w:rsidP="00757D91">
      <w:pPr>
        <w:pStyle w:val="21"/>
        <w:spacing w:after="0" w:line="240" w:lineRule="auto"/>
        <w:jc w:val="center"/>
        <w:rPr>
          <w:rFonts w:ascii="Times New Roman" w:hAnsi="Times New Roman"/>
          <w:b/>
          <w:sz w:val="28"/>
          <w:szCs w:val="28"/>
        </w:rPr>
      </w:pPr>
    </w:p>
    <w:p w:rsidR="00E10814" w:rsidRPr="00C45694" w:rsidRDefault="00E10814" w:rsidP="00757D91">
      <w:pPr>
        <w:pStyle w:val="21"/>
        <w:spacing w:after="0" w:line="240" w:lineRule="auto"/>
        <w:ind w:firstLine="720"/>
        <w:jc w:val="both"/>
        <w:rPr>
          <w:rFonts w:ascii="Times New Roman" w:hAnsi="Times New Roman"/>
          <w:sz w:val="28"/>
          <w:szCs w:val="28"/>
        </w:rPr>
      </w:pPr>
      <w:r w:rsidRPr="00C45694">
        <w:rPr>
          <w:rFonts w:ascii="Times New Roman" w:hAnsi="Times New Roman"/>
          <w:sz w:val="28"/>
          <w:szCs w:val="28"/>
        </w:rPr>
        <w:t>Координацію та контроль за виконанням Програми здійснює:</w:t>
      </w:r>
    </w:p>
    <w:p w:rsidR="00E10814" w:rsidRPr="00C45694" w:rsidRDefault="00E10814" w:rsidP="00757D91">
      <w:pPr>
        <w:pStyle w:val="21"/>
        <w:spacing w:after="0" w:line="240" w:lineRule="auto"/>
        <w:ind w:firstLine="720"/>
        <w:jc w:val="both"/>
        <w:rPr>
          <w:rFonts w:ascii="Times New Roman" w:hAnsi="Times New Roman"/>
          <w:sz w:val="28"/>
          <w:szCs w:val="28"/>
        </w:rPr>
      </w:pPr>
    </w:p>
    <w:p w:rsidR="00E10814" w:rsidRPr="00C45694" w:rsidRDefault="00E10814" w:rsidP="00757D91">
      <w:pPr>
        <w:pStyle w:val="21"/>
        <w:spacing w:after="0" w:line="240" w:lineRule="auto"/>
        <w:jc w:val="both"/>
        <w:rPr>
          <w:rFonts w:ascii="Times New Roman" w:hAnsi="Times New Roman"/>
          <w:bCs/>
          <w:color w:val="333333"/>
          <w:sz w:val="28"/>
          <w:szCs w:val="28"/>
          <w:bdr w:val="none" w:sz="0" w:space="0" w:color="auto" w:frame="1"/>
          <w:shd w:val="clear" w:color="auto" w:fill="FBFBFB"/>
        </w:rPr>
      </w:pPr>
      <w:r w:rsidRPr="00C45694">
        <w:rPr>
          <w:rFonts w:ascii="Times New Roman" w:hAnsi="Times New Roman"/>
          <w:sz w:val="28"/>
          <w:szCs w:val="28"/>
        </w:rPr>
        <w:t xml:space="preserve">         </w:t>
      </w:r>
      <w:r w:rsidRPr="00C45694">
        <w:rPr>
          <w:rFonts w:ascii="Times New Roman" w:hAnsi="Times New Roman"/>
          <w:sz w:val="28"/>
          <w:szCs w:val="28"/>
        </w:rPr>
        <w:tab/>
      </w:r>
      <w:r w:rsidRPr="00C45694">
        <w:rPr>
          <w:rFonts w:ascii="Times New Roman" w:hAnsi="Times New Roman"/>
          <w:bCs/>
          <w:color w:val="333333"/>
          <w:sz w:val="28"/>
          <w:szCs w:val="28"/>
          <w:bdr w:val="none" w:sz="0" w:space="0" w:color="auto" w:frame="1"/>
          <w:shd w:val="clear" w:color="auto" w:fill="FBFBFB"/>
        </w:rPr>
        <w:t xml:space="preserve">постійна комісія з питань освіти, культури, охорони здоров’я, соціального захисту населення, прав людини, законності, депутатської діяльності, етики, регламенту, регуляторної політики </w:t>
      </w:r>
    </w:p>
    <w:p w:rsidR="00E10814" w:rsidRPr="00C45694" w:rsidRDefault="00E10814" w:rsidP="00757D91">
      <w:pPr>
        <w:pStyle w:val="21"/>
        <w:spacing w:after="0" w:line="240" w:lineRule="auto"/>
        <w:ind w:firstLine="720"/>
        <w:jc w:val="both"/>
        <w:rPr>
          <w:rStyle w:val="a5"/>
          <w:rFonts w:ascii="Times New Roman" w:hAnsi="Times New Roman"/>
          <w:b w:val="0"/>
          <w:color w:val="000000"/>
          <w:sz w:val="28"/>
          <w:szCs w:val="28"/>
          <w:shd w:val="clear" w:color="auto" w:fill="F8F8F8"/>
        </w:rPr>
      </w:pPr>
      <w:r w:rsidRPr="00C45694">
        <w:rPr>
          <w:rFonts w:ascii="Times New Roman" w:hAnsi="Times New Roman"/>
          <w:bCs/>
          <w:color w:val="333333"/>
          <w:sz w:val="28"/>
          <w:szCs w:val="28"/>
          <w:bdr w:val="none" w:sz="0" w:space="0" w:color="auto" w:frame="1"/>
          <w:shd w:val="clear" w:color="auto" w:fill="FBFBFB"/>
        </w:rPr>
        <w:t>постійна комісія з питань фінансів, бюджету, планування соціально-економічного розвитку, інвестицій та міжнародного співробітництва</w:t>
      </w:r>
      <w:r w:rsidRPr="00C45694">
        <w:rPr>
          <w:rStyle w:val="a5"/>
          <w:rFonts w:ascii="Times New Roman" w:hAnsi="Times New Roman"/>
          <w:color w:val="000000"/>
          <w:sz w:val="28"/>
          <w:szCs w:val="28"/>
          <w:shd w:val="clear" w:color="auto" w:fill="F8F8F8"/>
        </w:rPr>
        <w:t xml:space="preserve"> </w:t>
      </w:r>
    </w:p>
    <w:p w:rsidR="00E10814" w:rsidRPr="00C45694" w:rsidRDefault="00E10814" w:rsidP="00757D91">
      <w:pPr>
        <w:pStyle w:val="21"/>
        <w:spacing w:after="0" w:line="240" w:lineRule="auto"/>
        <w:ind w:firstLine="720"/>
        <w:jc w:val="both"/>
        <w:rPr>
          <w:rFonts w:ascii="Times New Roman" w:hAnsi="Times New Roman"/>
          <w:sz w:val="28"/>
          <w:szCs w:val="28"/>
        </w:rPr>
      </w:pPr>
      <w:r w:rsidRPr="00C45694">
        <w:rPr>
          <w:rStyle w:val="a5"/>
          <w:rFonts w:ascii="Times New Roman" w:hAnsi="Times New Roman"/>
          <w:color w:val="000000"/>
          <w:sz w:val="28"/>
          <w:szCs w:val="28"/>
          <w:shd w:val="clear" w:color="auto" w:fill="F8F8F8"/>
        </w:rPr>
        <w:t xml:space="preserve"> </w:t>
      </w:r>
      <w:r w:rsidRPr="00C45694">
        <w:rPr>
          <w:rFonts w:ascii="Times New Roman" w:hAnsi="Times New Roman"/>
          <w:sz w:val="28"/>
          <w:szCs w:val="28"/>
        </w:rPr>
        <w:t>виконавчий комітет селищної ради.</w:t>
      </w:r>
    </w:p>
    <w:p w:rsidR="00E10814" w:rsidRPr="00EC4B7D" w:rsidRDefault="00E10814" w:rsidP="00757D91">
      <w:pPr>
        <w:pStyle w:val="21"/>
        <w:spacing w:after="0" w:line="240" w:lineRule="auto"/>
        <w:ind w:firstLine="720"/>
        <w:jc w:val="both"/>
        <w:rPr>
          <w:rFonts w:ascii="Times New Roman" w:hAnsi="Times New Roman"/>
          <w:sz w:val="28"/>
          <w:szCs w:val="28"/>
        </w:rPr>
      </w:pPr>
    </w:p>
    <w:p w:rsidR="00E10814" w:rsidRPr="00EC4B7D" w:rsidRDefault="00E10814" w:rsidP="00757D91">
      <w:pPr>
        <w:pStyle w:val="21"/>
        <w:spacing w:after="0" w:line="240" w:lineRule="auto"/>
        <w:ind w:firstLine="720"/>
        <w:jc w:val="both"/>
        <w:rPr>
          <w:rFonts w:ascii="Times New Roman" w:hAnsi="Times New Roman"/>
          <w:sz w:val="28"/>
          <w:szCs w:val="28"/>
        </w:rPr>
      </w:pPr>
    </w:p>
    <w:p w:rsidR="00E10814" w:rsidRPr="00EC4B7D" w:rsidRDefault="00E10814" w:rsidP="00757D91">
      <w:pPr>
        <w:pStyle w:val="21"/>
        <w:spacing w:after="0" w:line="240" w:lineRule="auto"/>
        <w:ind w:firstLine="720"/>
        <w:jc w:val="both"/>
        <w:rPr>
          <w:rFonts w:ascii="Times New Roman" w:hAnsi="Times New Roman"/>
          <w:sz w:val="28"/>
          <w:szCs w:val="28"/>
        </w:rPr>
      </w:pPr>
      <w:r w:rsidRPr="00EC4B7D">
        <w:rPr>
          <w:rFonts w:ascii="Times New Roman" w:hAnsi="Times New Roman"/>
          <w:sz w:val="28"/>
          <w:szCs w:val="28"/>
        </w:rPr>
        <w:t xml:space="preserve">  </w:t>
      </w:r>
    </w:p>
    <w:p w:rsidR="00E10814" w:rsidRPr="00EC4B7D" w:rsidRDefault="00E10814" w:rsidP="00757D91">
      <w:pPr>
        <w:pStyle w:val="21"/>
        <w:spacing w:after="0" w:line="240" w:lineRule="auto"/>
        <w:ind w:firstLine="720"/>
        <w:jc w:val="both"/>
        <w:rPr>
          <w:rFonts w:ascii="Times New Roman" w:hAnsi="Times New Roman"/>
          <w:sz w:val="28"/>
          <w:szCs w:val="28"/>
        </w:rPr>
      </w:pPr>
    </w:p>
    <w:p w:rsidR="00E10814" w:rsidRPr="0017424A" w:rsidRDefault="00E10814" w:rsidP="00757D91">
      <w:pPr>
        <w:spacing w:after="0" w:line="240" w:lineRule="auto"/>
        <w:rPr>
          <w:sz w:val="28"/>
          <w:szCs w:val="28"/>
        </w:rPr>
      </w:pPr>
    </w:p>
    <w:p w:rsidR="00DC0623" w:rsidRDefault="00DC0623" w:rsidP="00757D91">
      <w:pPr>
        <w:spacing w:after="0" w:line="240" w:lineRule="auto"/>
      </w:pPr>
    </w:p>
    <w:sectPr w:rsidR="00DC0623" w:rsidSect="00E10814">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4"/>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6"/>
        <w:w w:val="100"/>
        <w:position w:val="0"/>
        <w:sz w:val="23"/>
        <w:szCs w:val="23"/>
        <w:u w:val="none"/>
        <w:effect w:val="none"/>
      </w:rPr>
    </w:lvl>
  </w:abstractNum>
  <w:abstractNum w:abstractNumId="1">
    <w:nsid w:val="233433DA"/>
    <w:multiLevelType w:val="hybridMultilevel"/>
    <w:tmpl w:val="48D0B64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326332E4"/>
    <w:multiLevelType w:val="hybridMultilevel"/>
    <w:tmpl w:val="800270F2"/>
    <w:lvl w:ilvl="0" w:tplc="8C063C80">
      <w:start w:val="1"/>
      <w:numFmt w:val="decimal"/>
      <w:lvlText w:val="%1."/>
      <w:lvlJc w:val="left"/>
      <w:pPr>
        <w:ind w:left="1005" w:hanging="360"/>
      </w:pPr>
      <w:rPr>
        <w:rFonts w:eastAsia="Calibri" w:hint="default"/>
      </w:r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3">
    <w:nsid w:val="3F264D0E"/>
    <w:multiLevelType w:val="multilevel"/>
    <w:tmpl w:val="1B0E6E94"/>
    <w:lvl w:ilvl="0">
      <w:start w:val="1"/>
      <w:numFmt w:val="decimal"/>
      <w:pStyle w:val="1"/>
      <w:suff w:val="space"/>
      <w:lvlText w:val="%1"/>
      <w:lvlJc w:val="center"/>
      <w:pPr>
        <w:ind w:left="0" w:firstLine="720"/>
      </w:pPr>
      <w:rPr>
        <w:b/>
        <w:i w:val="0"/>
        <w:sz w:val="24"/>
      </w:rPr>
    </w:lvl>
    <w:lvl w:ilvl="1">
      <w:start w:val="1"/>
      <w:numFmt w:val="decimal"/>
      <w:pStyle w:val="2"/>
      <w:suff w:val="space"/>
      <w:lvlText w:val="%1.%2"/>
      <w:lvlJc w:val="left"/>
      <w:pPr>
        <w:ind w:left="0" w:firstLine="720"/>
      </w:pPr>
      <w:rPr>
        <w:rFonts w:ascii="Times New Roman" w:hAnsi="Times New Roman" w:cs="Times New Roman" w:hint="default"/>
        <w:b/>
        <w:i w:val="0"/>
        <w:sz w:val="24"/>
      </w:rPr>
    </w:lvl>
    <w:lvl w:ilvl="2">
      <w:start w:val="1"/>
      <w:numFmt w:val="decimal"/>
      <w:pStyle w:val="3"/>
      <w:suff w:val="space"/>
      <w:lvlText w:val="%1.%2.%3"/>
      <w:lvlJc w:val="left"/>
      <w:pPr>
        <w:ind w:left="0" w:firstLine="720"/>
      </w:pPr>
      <w:rPr>
        <w:rFonts w:ascii="Times New Roman" w:hAnsi="Times New Roman" w:cs="Times New Roman" w:hint="default"/>
        <w:b/>
        <w:i w:val="0"/>
        <w:sz w:val="24"/>
      </w:rPr>
    </w:lvl>
    <w:lvl w:ilvl="3">
      <w:start w:val="1"/>
      <w:numFmt w:val="decimal"/>
      <w:pStyle w:val="4"/>
      <w:suff w:val="space"/>
      <w:lvlText w:val="%1.%2.%3.%4."/>
      <w:lvlJc w:val="left"/>
      <w:pPr>
        <w:ind w:left="273" w:firstLine="720"/>
      </w:pPr>
      <w:rPr>
        <w:rFonts w:ascii="Times New Roman" w:hAnsi="Times New Roman" w:cs="Times New Roman" w:hint="default"/>
        <w:b w:val="0"/>
        <w:i w:val="0"/>
        <w:sz w:val="26"/>
      </w:rPr>
    </w:lvl>
    <w:lvl w:ilvl="4">
      <w:start w:val="1"/>
      <w:numFmt w:val="decimal"/>
      <w:pStyle w:val="5"/>
      <w:lvlText w:val="%1.%2.%3.%4.%5."/>
      <w:lvlJc w:val="left"/>
      <w:pPr>
        <w:tabs>
          <w:tab w:val="num" w:pos="1800"/>
        </w:tabs>
        <w:ind w:left="0" w:firstLine="720"/>
      </w:pPr>
      <w:rPr>
        <w:rFonts w:ascii="Times New Roman" w:hAnsi="Times New Roman" w:cs="Times New Roman" w:hint="default"/>
        <w:b w:val="0"/>
        <w:i w:val="0"/>
        <w:sz w:val="26"/>
      </w:rPr>
    </w:lvl>
    <w:lvl w:ilvl="5">
      <w:start w:val="2"/>
      <w:numFmt w:val="decimal"/>
      <w:lvlText w:val="%1.%2.%3.%4.%5.%6."/>
      <w:lvlJc w:val="left"/>
      <w:pPr>
        <w:tabs>
          <w:tab w:val="num" w:pos="3240"/>
        </w:tabs>
        <w:ind w:left="2736" w:hanging="936"/>
      </w:pPr>
    </w:lvl>
    <w:lvl w:ilvl="6">
      <w:start w:val="3"/>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547D006C"/>
    <w:multiLevelType w:val="hybridMultilevel"/>
    <w:tmpl w:val="5C742C08"/>
    <w:lvl w:ilvl="0" w:tplc="767602F8">
      <w:start w:val="3"/>
      <w:numFmt w:val="decimal"/>
      <w:lvlText w:val="%1."/>
      <w:lvlJc w:val="left"/>
      <w:pPr>
        <w:ind w:left="564" w:hanging="360"/>
      </w:pPr>
    </w:lvl>
    <w:lvl w:ilvl="1" w:tplc="04220019">
      <w:start w:val="1"/>
      <w:numFmt w:val="lowerLetter"/>
      <w:lvlText w:val="%2."/>
      <w:lvlJc w:val="left"/>
      <w:pPr>
        <w:ind w:left="1284" w:hanging="360"/>
      </w:pPr>
    </w:lvl>
    <w:lvl w:ilvl="2" w:tplc="0422001B">
      <w:start w:val="1"/>
      <w:numFmt w:val="lowerRoman"/>
      <w:lvlText w:val="%3."/>
      <w:lvlJc w:val="right"/>
      <w:pPr>
        <w:ind w:left="2004" w:hanging="180"/>
      </w:pPr>
    </w:lvl>
    <w:lvl w:ilvl="3" w:tplc="0422000F">
      <w:start w:val="1"/>
      <w:numFmt w:val="decimal"/>
      <w:lvlText w:val="%4."/>
      <w:lvlJc w:val="left"/>
      <w:pPr>
        <w:ind w:left="2724" w:hanging="360"/>
      </w:pPr>
    </w:lvl>
    <w:lvl w:ilvl="4" w:tplc="04220019">
      <w:start w:val="1"/>
      <w:numFmt w:val="lowerLetter"/>
      <w:lvlText w:val="%5."/>
      <w:lvlJc w:val="left"/>
      <w:pPr>
        <w:ind w:left="3444" w:hanging="360"/>
      </w:pPr>
    </w:lvl>
    <w:lvl w:ilvl="5" w:tplc="0422001B">
      <w:start w:val="1"/>
      <w:numFmt w:val="lowerRoman"/>
      <w:lvlText w:val="%6."/>
      <w:lvlJc w:val="right"/>
      <w:pPr>
        <w:ind w:left="4164" w:hanging="180"/>
      </w:pPr>
    </w:lvl>
    <w:lvl w:ilvl="6" w:tplc="0422000F">
      <w:start w:val="1"/>
      <w:numFmt w:val="decimal"/>
      <w:lvlText w:val="%7."/>
      <w:lvlJc w:val="left"/>
      <w:pPr>
        <w:ind w:left="4884" w:hanging="360"/>
      </w:pPr>
    </w:lvl>
    <w:lvl w:ilvl="7" w:tplc="04220019">
      <w:start w:val="1"/>
      <w:numFmt w:val="lowerLetter"/>
      <w:lvlText w:val="%8."/>
      <w:lvlJc w:val="left"/>
      <w:pPr>
        <w:ind w:left="5604" w:hanging="360"/>
      </w:pPr>
    </w:lvl>
    <w:lvl w:ilvl="8" w:tplc="0422001B">
      <w:start w:val="1"/>
      <w:numFmt w:val="lowerRoman"/>
      <w:lvlText w:val="%9."/>
      <w:lvlJc w:val="right"/>
      <w:pPr>
        <w:ind w:left="6324"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3"/>
    </w:lvlOverride>
    <w:lvlOverride w:ilvl="7">
      <w:startOverride w:val="1"/>
    </w:lvlOverride>
    <w:lvlOverride w:ilvl="8">
      <w:startOverride w:val="1"/>
    </w:lvlOverride>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4A0A"/>
    <w:rsid w:val="00024A0A"/>
    <w:rsid w:val="0005064D"/>
    <w:rsid w:val="002D1C48"/>
    <w:rsid w:val="0042113E"/>
    <w:rsid w:val="004C3E64"/>
    <w:rsid w:val="005057C4"/>
    <w:rsid w:val="0051059F"/>
    <w:rsid w:val="005900C9"/>
    <w:rsid w:val="00592BF1"/>
    <w:rsid w:val="00637296"/>
    <w:rsid w:val="00757D91"/>
    <w:rsid w:val="00823F03"/>
    <w:rsid w:val="008F7C6C"/>
    <w:rsid w:val="00987082"/>
    <w:rsid w:val="00CB3303"/>
    <w:rsid w:val="00D607BD"/>
    <w:rsid w:val="00DC0623"/>
    <w:rsid w:val="00E07176"/>
    <w:rsid w:val="00E10814"/>
    <w:rsid w:val="00EA75D0"/>
    <w:rsid w:val="00F45D72"/>
    <w:rsid w:val="00F6505D"/>
    <w:rsid w:val="00FB329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07BD"/>
    <w:rPr>
      <w:rFonts w:ascii="Calibri" w:eastAsia="Calibri" w:hAnsi="Calibri" w:cs="Times New Roman"/>
    </w:rPr>
  </w:style>
  <w:style w:type="paragraph" w:styleId="1">
    <w:name w:val="heading 1"/>
    <w:aliases w:val="VT Заголовок 1"/>
    <w:basedOn w:val="a"/>
    <w:next w:val="a"/>
    <w:link w:val="10"/>
    <w:qFormat/>
    <w:rsid w:val="00E10814"/>
    <w:pPr>
      <w:keepNext/>
      <w:keepLines/>
      <w:pageBreakBefore/>
      <w:numPr>
        <w:numId w:val="1"/>
      </w:numPr>
      <w:spacing w:before="240" w:after="240" w:line="240" w:lineRule="auto"/>
      <w:jc w:val="center"/>
      <w:outlineLvl w:val="0"/>
    </w:pPr>
    <w:rPr>
      <w:rFonts w:ascii="Times New Roman" w:eastAsia="Times New Roman" w:hAnsi="Times New Roman"/>
      <w:caps/>
      <w:noProof/>
      <w:sz w:val="24"/>
      <w:szCs w:val="20"/>
      <w:lang w:eastAsia="ru-RU"/>
    </w:rPr>
  </w:style>
  <w:style w:type="paragraph" w:styleId="2">
    <w:name w:val="heading 2"/>
    <w:aliases w:val="VT Заголовок 2"/>
    <w:basedOn w:val="a"/>
    <w:next w:val="a"/>
    <w:link w:val="20"/>
    <w:semiHidden/>
    <w:unhideWhenUsed/>
    <w:qFormat/>
    <w:rsid w:val="00E10814"/>
    <w:pPr>
      <w:keepNext/>
      <w:keepLines/>
      <w:numPr>
        <w:ilvl w:val="1"/>
        <w:numId w:val="1"/>
      </w:numPr>
      <w:spacing w:before="240" w:after="240" w:line="240" w:lineRule="auto"/>
      <w:outlineLvl w:val="1"/>
    </w:pPr>
    <w:rPr>
      <w:rFonts w:ascii="Times New Roman" w:eastAsia="Times New Roman" w:hAnsi="Times New Roman"/>
      <w:noProof/>
      <w:sz w:val="24"/>
      <w:lang w:eastAsia="ru-RU"/>
    </w:rPr>
  </w:style>
  <w:style w:type="paragraph" w:styleId="3">
    <w:name w:val="heading 3"/>
    <w:aliases w:val="VT Заголовок 3"/>
    <w:basedOn w:val="a"/>
    <w:next w:val="a"/>
    <w:link w:val="30"/>
    <w:semiHidden/>
    <w:unhideWhenUsed/>
    <w:qFormat/>
    <w:rsid w:val="00E10814"/>
    <w:pPr>
      <w:keepNext/>
      <w:keepLines/>
      <w:numPr>
        <w:ilvl w:val="2"/>
        <w:numId w:val="1"/>
      </w:numPr>
      <w:spacing w:before="240" w:after="240" w:line="240" w:lineRule="auto"/>
      <w:outlineLvl w:val="2"/>
    </w:pPr>
    <w:rPr>
      <w:rFonts w:ascii="Times New Roman" w:eastAsia="Times New Roman" w:hAnsi="Times New Roman"/>
      <w:noProof/>
      <w:sz w:val="24"/>
      <w:szCs w:val="20"/>
      <w:lang w:eastAsia="ru-RU"/>
    </w:rPr>
  </w:style>
  <w:style w:type="paragraph" w:styleId="4">
    <w:name w:val="heading 4"/>
    <w:aliases w:val="VT Заголовок 4"/>
    <w:basedOn w:val="a"/>
    <w:next w:val="a"/>
    <w:link w:val="40"/>
    <w:unhideWhenUsed/>
    <w:qFormat/>
    <w:rsid w:val="00E10814"/>
    <w:pPr>
      <w:keepNext/>
      <w:numPr>
        <w:ilvl w:val="3"/>
        <w:numId w:val="1"/>
      </w:numPr>
      <w:spacing w:before="240" w:after="240" w:line="240" w:lineRule="auto"/>
      <w:outlineLvl w:val="3"/>
    </w:pPr>
    <w:rPr>
      <w:rFonts w:ascii="Times New Roman" w:eastAsia="Times New Roman" w:hAnsi="Times New Roman"/>
      <w:noProof/>
      <w:sz w:val="26"/>
      <w:szCs w:val="24"/>
      <w:lang w:eastAsia="ru-RU"/>
    </w:rPr>
  </w:style>
  <w:style w:type="paragraph" w:styleId="5">
    <w:name w:val="heading 5"/>
    <w:aliases w:val="VT Заголовок 5"/>
    <w:basedOn w:val="a"/>
    <w:next w:val="a"/>
    <w:link w:val="50"/>
    <w:semiHidden/>
    <w:unhideWhenUsed/>
    <w:qFormat/>
    <w:rsid w:val="00E10814"/>
    <w:pPr>
      <w:numPr>
        <w:ilvl w:val="4"/>
        <w:numId w:val="1"/>
      </w:numPr>
      <w:spacing w:before="120" w:after="0" w:line="240" w:lineRule="auto"/>
      <w:jc w:val="both"/>
      <w:outlineLvl w:val="4"/>
    </w:pPr>
    <w:rPr>
      <w:rFonts w:ascii="Times New Roman" w:eastAsia="Times New Roman" w:hAnsi="Times New Roman"/>
      <w:noProof/>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VT Заголовок 1 Знак"/>
    <w:basedOn w:val="a0"/>
    <w:link w:val="1"/>
    <w:rsid w:val="00E10814"/>
    <w:rPr>
      <w:rFonts w:ascii="Times New Roman" w:eastAsia="Times New Roman" w:hAnsi="Times New Roman" w:cs="Times New Roman"/>
      <w:caps/>
      <w:noProof/>
      <w:sz w:val="24"/>
      <w:szCs w:val="20"/>
      <w:lang w:eastAsia="ru-RU"/>
    </w:rPr>
  </w:style>
  <w:style w:type="character" w:customStyle="1" w:styleId="20">
    <w:name w:val="Заголовок 2 Знак"/>
    <w:aliases w:val="VT Заголовок 2 Знак"/>
    <w:basedOn w:val="a0"/>
    <w:link w:val="2"/>
    <w:semiHidden/>
    <w:rsid w:val="00E10814"/>
    <w:rPr>
      <w:rFonts w:ascii="Times New Roman" w:eastAsia="Times New Roman" w:hAnsi="Times New Roman" w:cs="Times New Roman"/>
      <w:noProof/>
      <w:sz w:val="24"/>
      <w:lang w:eastAsia="ru-RU"/>
    </w:rPr>
  </w:style>
  <w:style w:type="character" w:customStyle="1" w:styleId="30">
    <w:name w:val="Заголовок 3 Знак"/>
    <w:aliases w:val="VT Заголовок 3 Знак"/>
    <w:basedOn w:val="a0"/>
    <w:link w:val="3"/>
    <w:semiHidden/>
    <w:rsid w:val="00E10814"/>
    <w:rPr>
      <w:rFonts w:ascii="Times New Roman" w:eastAsia="Times New Roman" w:hAnsi="Times New Roman" w:cs="Times New Roman"/>
      <w:noProof/>
      <w:sz w:val="24"/>
      <w:szCs w:val="20"/>
      <w:lang w:eastAsia="ru-RU"/>
    </w:rPr>
  </w:style>
  <w:style w:type="character" w:customStyle="1" w:styleId="40">
    <w:name w:val="Заголовок 4 Знак"/>
    <w:aliases w:val="VT Заголовок 4 Знак"/>
    <w:basedOn w:val="a0"/>
    <w:link w:val="4"/>
    <w:rsid w:val="00E10814"/>
    <w:rPr>
      <w:rFonts w:ascii="Times New Roman" w:eastAsia="Times New Roman" w:hAnsi="Times New Roman" w:cs="Times New Roman"/>
      <w:noProof/>
      <w:sz w:val="26"/>
      <w:szCs w:val="24"/>
      <w:lang w:eastAsia="ru-RU"/>
    </w:rPr>
  </w:style>
  <w:style w:type="character" w:customStyle="1" w:styleId="50">
    <w:name w:val="Заголовок 5 Знак"/>
    <w:aliases w:val="VT Заголовок 5 Знак"/>
    <w:basedOn w:val="a0"/>
    <w:link w:val="5"/>
    <w:semiHidden/>
    <w:rsid w:val="00E10814"/>
    <w:rPr>
      <w:rFonts w:ascii="Times New Roman" w:eastAsia="Times New Roman" w:hAnsi="Times New Roman" w:cs="Times New Roman"/>
      <w:noProof/>
      <w:sz w:val="26"/>
      <w:szCs w:val="24"/>
      <w:lang w:eastAsia="ru-RU"/>
    </w:rPr>
  </w:style>
  <w:style w:type="paragraph" w:styleId="a3">
    <w:name w:val="Body Text"/>
    <w:basedOn w:val="a"/>
    <w:link w:val="a4"/>
    <w:semiHidden/>
    <w:unhideWhenUsed/>
    <w:rsid w:val="00E10814"/>
    <w:pPr>
      <w:spacing w:before="120" w:after="120" w:line="240" w:lineRule="auto"/>
      <w:jc w:val="center"/>
    </w:pPr>
    <w:rPr>
      <w:rFonts w:ascii="Times New Roman" w:eastAsia="Times New Roman" w:hAnsi="Times New Roman"/>
      <w:noProof/>
      <w:sz w:val="26"/>
      <w:szCs w:val="20"/>
    </w:rPr>
  </w:style>
  <w:style w:type="character" w:customStyle="1" w:styleId="a4">
    <w:name w:val="Основной текст Знак"/>
    <w:basedOn w:val="a0"/>
    <w:link w:val="a3"/>
    <w:semiHidden/>
    <w:rsid w:val="00E10814"/>
    <w:rPr>
      <w:rFonts w:ascii="Times New Roman" w:eastAsia="Times New Roman" w:hAnsi="Times New Roman" w:cs="Times New Roman"/>
      <w:noProof/>
      <w:sz w:val="26"/>
      <w:szCs w:val="20"/>
    </w:rPr>
  </w:style>
  <w:style w:type="paragraph" w:styleId="21">
    <w:name w:val="Body Text 2"/>
    <w:basedOn w:val="a"/>
    <w:link w:val="22"/>
    <w:uiPriority w:val="99"/>
    <w:semiHidden/>
    <w:unhideWhenUsed/>
    <w:rsid w:val="00E10814"/>
    <w:pPr>
      <w:spacing w:after="120" w:line="480" w:lineRule="auto"/>
    </w:pPr>
  </w:style>
  <w:style w:type="character" w:customStyle="1" w:styleId="22">
    <w:name w:val="Основной текст 2 Знак"/>
    <w:basedOn w:val="a0"/>
    <w:link w:val="21"/>
    <w:uiPriority w:val="99"/>
    <w:semiHidden/>
    <w:rsid w:val="00E10814"/>
    <w:rPr>
      <w:rFonts w:ascii="Calibri" w:eastAsia="Calibri" w:hAnsi="Calibri" w:cs="Times New Roman"/>
    </w:rPr>
  </w:style>
  <w:style w:type="character" w:styleId="a5">
    <w:name w:val="Strong"/>
    <w:basedOn w:val="a0"/>
    <w:qFormat/>
    <w:rsid w:val="00E10814"/>
    <w:rPr>
      <w:b/>
      <w:bCs/>
    </w:rPr>
  </w:style>
  <w:style w:type="paragraph" w:styleId="a6">
    <w:name w:val="Balloon Text"/>
    <w:basedOn w:val="a"/>
    <w:link w:val="a7"/>
    <w:uiPriority w:val="99"/>
    <w:semiHidden/>
    <w:unhideWhenUsed/>
    <w:rsid w:val="00E108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10814"/>
    <w:rPr>
      <w:rFonts w:ascii="Tahoma" w:eastAsia="Calibri" w:hAnsi="Tahoma" w:cs="Tahoma"/>
      <w:sz w:val="16"/>
      <w:szCs w:val="16"/>
    </w:rPr>
  </w:style>
  <w:style w:type="paragraph" w:styleId="a8">
    <w:name w:val="List Paragraph"/>
    <w:basedOn w:val="a"/>
    <w:uiPriority w:val="34"/>
    <w:qFormat/>
    <w:rsid w:val="00757D91"/>
    <w:pPr>
      <w:ind w:left="720"/>
      <w:contextualSpacing/>
    </w:pPr>
  </w:style>
</w:styles>
</file>

<file path=word/webSettings.xml><?xml version="1.0" encoding="utf-8"?>
<w:webSettings xmlns:r="http://schemas.openxmlformats.org/officeDocument/2006/relationships" xmlns:w="http://schemas.openxmlformats.org/wordprocessingml/2006/main">
  <w:divs>
    <w:div w:id="206063046">
      <w:bodyDiv w:val="1"/>
      <w:marLeft w:val="0"/>
      <w:marRight w:val="0"/>
      <w:marTop w:val="0"/>
      <w:marBottom w:val="0"/>
      <w:divBdr>
        <w:top w:val="none" w:sz="0" w:space="0" w:color="auto"/>
        <w:left w:val="none" w:sz="0" w:space="0" w:color="auto"/>
        <w:bottom w:val="none" w:sz="0" w:space="0" w:color="auto"/>
        <w:right w:val="none" w:sz="0" w:space="0" w:color="auto"/>
      </w:divBdr>
    </w:div>
    <w:div w:id="144252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7947</Words>
  <Characters>4531</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12454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5</cp:revision>
  <cp:lastPrinted>2023-01-03T09:55:00Z</cp:lastPrinted>
  <dcterms:created xsi:type="dcterms:W3CDTF">2024-12-10T10:24:00Z</dcterms:created>
  <dcterms:modified xsi:type="dcterms:W3CDTF">2024-12-10T14:32:00Z</dcterms:modified>
</cp:coreProperties>
</file>