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E28" w:rsidRDefault="00462E28" w:rsidP="00462E28">
      <w:pPr>
        <w:jc w:val="center"/>
        <w:rPr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00D6DFA" wp14:editId="7E410621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E28" w:rsidRDefault="00462E28" w:rsidP="00462E28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462E28" w:rsidRDefault="00462E28" w:rsidP="00462E28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462E28" w:rsidRDefault="00462E28" w:rsidP="00462E28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462E28" w:rsidRDefault="00462E28" w:rsidP="00462E2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462E28" w:rsidRDefault="00462E28" w:rsidP="00462E28">
      <w:pPr>
        <w:pStyle w:val="a3"/>
        <w:spacing w:after="0"/>
        <w:jc w:val="center"/>
        <w:rPr>
          <w:b/>
          <w:sz w:val="28"/>
          <w:szCs w:val="28"/>
        </w:rPr>
      </w:pPr>
    </w:p>
    <w:p w:rsidR="00462E28" w:rsidRPr="00462E28" w:rsidRDefault="00462E28" w:rsidP="00462E2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31 серпня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2023 р.  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98</w:t>
      </w:r>
    </w:p>
    <w:p w:rsidR="00462E28" w:rsidRDefault="00462E28" w:rsidP="00462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462E28" w:rsidRDefault="00462E28" w:rsidP="00462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2E28" w:rsidRPr="002C090B" w:rsidRDefault="00462E28" w:rsidP="00462E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F7A89" w:rsidRDefault="00462E28" w:rsidP="00BF7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705D3A">
        <w:rPr>
          <w:rFonts w:ascii="Times New Roman" w:hAnsi="Times New Roman" w:cs="Times New Roman"/>
          <w:sz w:val="28"/>
          <w:szCs w:val="28"/>
          <w:lang w:val="uk-UA"/>
        </w:rPr>
        <w:t>утворення</w:t>
      </w:r>
      <w:r w:rsidR="00BF7A89">
        <w:rPr>
          <w:rFonts w:ascii="Times New Roman" w:hAnsi="Times New Roman" w:cs="Times New Roman"/>
          <w:sz w:val="28"/>
          <w:szCs w:val="28"/>
          <w:lang w:val="uk-UA"/>
        </w:rPr>
        <w:t xml:space="preserve"> комі</w:t>
      </w:r>
      <w:proofErr w:type="gramStart"/>
      <w:r w:rsidR="00BF7A89"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gramEnd"/>
      <w:r w:rsidR="00BF7A89">
        <w:rPr>
          <w:rFonts w:ascii="Times New Roman" w:hAnsi="Times New Roman" w:cs="Times New Roman"/>
          <w:sz w:val="28"/>
          <w:szCs w:val="28"/>
          <w:lang w:val="uk-UA"/>
        </w:rPr>
        <w:t>ії про встановлення</w:t>
      </w:r>
    </w:p>
    <w:p w:rsidR="00705D3A" w:rsidRDefault="00BF7A89" w:rsidP="00BF7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факту здійснення догляду (постійного догляду</w:t>
      </w:r>
      <w:r w:rsidR="00705D3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05D3A" w:rsidRDefault="00705D3A" w:rsidP="00BF7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особами, зазначеними у пунктах 9, 13, 14 частини</w:t>
      </w:r>
    </w:p>
    <w:p w:rsidR="00705D3A" w:rsidRDefault="00705D3A" w:rsidP="00BF7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першої статті 23 Закону України «Про мобілізаційну </w:t>
      </w:r>
    </w:p>
    <w:p w:rsidR="00462E28" w:rsidRDefault="00705D3A" w:rsidP="00BF7A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підготовку та мобілізацію»</w:t>
      </w:r>
      <w:r w:rsidR="00462E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E28" w:rsidRDefault="00462E28" w:rsidP="00462E28">
      <w:pPr>
        <w:ind w:right="5102"/>
        <w:rPr>
          <w:rFonts w:ascii="Times New Roman" w:hAnsi="Times New Roman" w:cs="Times New Roman"/>
          <w:sz w:val="28"/>
          <w:szCs w:val="28"/>
        </w:rPr>
      </w:pPr>
    </w:p>
    <w:p w:rsidR="001A094C" w:rsidRDefault="00462E28" w:rsidP="00462E2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</w:t>
      </w:r>
      <w:proofErr w:type="spellEnd"/>
      <w:r w:rsidR="00773F46">
        <w:rPr>
          <w:rFonts w:ascii="Times New Roman" w:hAnsi="Times New Roman" w:cs="Times New Roman"/>
          <w:sz w:val="28"/>
          <w:szCs w:val="28"/>
          <w:lang w:val="uk-UA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40</w:t>
      </w:r>
      <w:r w:rsidR="00773F46">
        <w:rPr>
          <w:rFonts w:ascii="Times New Roman" w:hAnsi="Times New Roman" w:cs="Times New Roman"/>
          <w:sz w:val="28"/>
          <w:szCs w:val="28"/>
          <w:lang w:val="uk-UA"/>
        </w:rPr>
        <w:t>, 42, 59</w:t>
      </w:r>
      <w:r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>”,</w:t>
      </w:r>
      <w:r w:rsidR="00773F46">
        <w:rPr>
          <w:rFonts w:ascii="Times New Roman" w:hAnsi="Times New Roman" w:cs="Times New Roman"/>
          <w:sz w:val="28"/>
          <w:szCs w:val="28"/>
          <w:lang w:val="uk-UA"/>
        </w:rPr>
        <w:t xml:space="preserve"> Законом України «Про мобілізаційну </w:t>
      </w:r>
      <w:proofErr w:type="gramStart"/>
      <w:r w:rsidR="00773F4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773F46">
        <w:rPr>
          <w:rFonts w:ascii="Times New Roman" w:hAnsi="Times New Roman" w:cs="Times New Roman"/>
          <w:sz w:val="28"/>
          <w:szCs w:val="28"/>
          <w:lang w:val="uk-UA"/>
        </w:rPr>
        <w:t xml:space="preserve">ідготовку та мобілізацію»,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773F46">
        <w:rPr>
          <w:rFonts w:ascii="Times New Roman" w:hAnsi="Times New Roman" w:cs="Times New Roman"/>
          <w:sz w:val="28"/>
          <w:szCs w:val="28"/>
          <w:lang w:val="uk-UA"/>
        </w:rPr>
        <w:t>відповідно до</w:t>
      </w:r>
      <w:r w:rsidR="00BF7A89">
        <w:rPr>
          <w:rFonts w:ascii="Times New Roman" w:hAnsi="Times New Roman" w:cs="Times New Roman"/>
          <w:sz w:val="28"/>
          <w:szCs w:val="28"/>
          <w:lang w:val="uk-UA"/>
        </w:rPr>
        <w:t xml:space="preserve"> Порядку проведення призову громадян на військову службу під час мобілізації, на особливий період</w:t>
      </w:r>
      <w:r w:rsidR="00773F4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F7A89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</w:t>
      </w:r>
      <w:r w:rsidR="00773F46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BF7A89">
        <w:rPr>
          <w:rFonts w:ascii="Times New Roman" w:hAnsi="Times New Roman" w:cs="Times New Roman"/>
          <w:sz w:val="28"/>
          <w:szCs w:val="28"/>
          <w:lang w:val="uk-UA"/>
        </w:rPr>
        <w:t xml:space="preserve"> постановою Кабінету Міністрів України від 16 травня 2024 року №560</w:t>
      </w:r>
      <w:r w:rsidR="00773F4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F7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 метою </w:t>
      </w:r>
      <w:r>
        <w:rPr>
          <w:rFonts w:ascii="Times New Roman" w:hAnsi="Times New Roman" w:cs="Times New Roman"/>
          <w:sz w:val="28"/>
          <w:szCs w:val="28"/>
          <w:lang w:val="uk-UA"/>
        </w:rPr>
        <w:t>встановлення факту</w:t>
      </w:r>
      <w:r w:rsidR="00BF7A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7A89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="00BF7A89">
        <w:rPr>
          <w:rFonts w:ascii="Times New Roman" w:hAnsi="Times New Roman" w:cs="Times New Roman"/>
          <w:sz w:val="28"/>
          <w:szCs w:val="28"/>
        </w:rPr>
        <w:t xml:space="preserve"> особою догляду (</w:t>
      </w:r>
      <w:proofErr w:type="spellStart"/>
      <w:r w:rsidR="00BF7A89">
        <w:rPr>
          <w:rFonts w:ascii="Times New Roman" w:hAnsi="Times New Roman" w:cs="Times New Roman"/>
          <w:sz w:val="28"/>
          <w:szCs w:val="28"/>
        </w:rPr>
        <w:t>постійного</w:t>
      </w:r>
      <w:proofErr w:type="spellEnd"/>
      <w:r w:rsidR="00BF7A89">
        <w:rPr>
          <w:rFonts w:ascii="Times New Roman" w:hAnsi="Times New Roman" w:cs="Times New Roman"/>
          <w:sz w:val="28"/>
          <w:szCs w:val="28"/>
        </w:rPr>
        <w:t xml:space="preserve"> догляду).</w:t>
      </w:r>
      <w:r w:rsidR="001A09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62E28" w:rsidRDefault="00462E28" w:rsidP="00462E2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</w:t>
      </w:r>
      <w:proofErr w:type="gramStart"/>
      <w:r>
        <w:rPr>
          <w:rFonts w:ascii="Times New Roman" w:hAnsi="Times New Roman" w:cs="Times New Roman"/>
          <w:sz w:val="28"/>
          <w:szCs w:val="28"/>
        </w:rPr>
        <w:t>шив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705D3A" w:rsidRPr="00773F46" w:rsidRDefault="00773F46" w:rsidP="00773F4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BF7A89" w:rsidRPr="00773F46">
        <w:rPr>
          <w:rFonts w:ascii="Times New Roman" w:hAnsi="Times New Roman" w:cs="Times New Roman"/>
          <w:sz w:val="28"/>
          <w:szCs w:val="28"/>
          <w:lang w:val="uk-UA"/>
        </w:rPr>
        <w:t xml:space="preserve">Утворити комісію </w:t>
      </w:r>
      <w:r w:rsidR="00705D3A" w:rsidRPr="00773F46">
        <w:rPr>
          <w:rFonts w:ascii="Times New Roman" w:hAnsi="Times New Roman" w:cs="Times New Roman"/>
          <w:sz w:val="28"/>
          <w:szCs w:val="28"/>
          <w:lang w:val="uk-UA"/>
        </w:rPr>
        <w:t>про встановлення</w:t>
      </w:r>
      <w:r w:rsidR="00705D3A" w:rsidRPr="00773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D3A" w:rsidRPr="00773F46">
        <w:rPr>
          <w:rFonts w:ascii="Times New Roman" w:hAnsi="Times New Roman" w:cs="Times New Roman"/>
          <w:sz w:val="28"/>
          <w:szCs w:val="28"/>
          <w:lang w:val="uk-UA"/>
        </w:rPr>
        <w:t>факту здійснення догляду (постійного догляду)</w:t>
      </w:r>
      <w:r w:rsidR="00705D3A" w:rsidRPr="00773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D3A" w:rsidRPr="00773F46">
        <w:rPr>
          <w:rFonts w:ascii="Times New Roman" w:hAnsi="Times New Roman" w:cs="Times New Roman"/>
          <w:sz w:val="28"/>
          <w:szCs w:val="28"/>
          <w:lang w:val="uk-UA"/>
        </w:rPr>
        <w:t>за особами, зазначеними у пунктах 9, 13, 14 частини</w:t>
      </w:r>
      <w:r w:rsidR="00705D3A" w:rsidRPr="00773F4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5D3A" w:rsidRPr="00773F46">
        <w:rPr>
          <w:rFonts w:ascii="Times New Roman" w:hAnsi="Times New Roman" w:cs="Times New Roman"/>
          <w:sz w:val="28"/>
          <w:szCs w:val="28"/>
          <w:lang w:val="uk-UA"/>
        </w:rPr>
        <w:t>першої статті 23 Закону України «Про мобілізаційну підготовку та мобілізацію»</w:t>
      </w:r>
      <w:r w:rsidR="007E0E03" w:rsidRPr="00773F46">
        <w:rPr>
          <w:rFonts w:ascii="Times New Roman" w:hAnsi="Times New Roman" w:cs="Times New Roman"/>
          <w:sz w:val="28"/>
          <w:szCs w:val="28"/>
          <w:lang w:val="uk-UA"/>
        </w:rPr>
        <w:t>, (далі – комісія)</w:t>
      </w:r>
      <w:r w:rsidR="00705D3A" w:rsidRPr="00773F46">
        <w:rPr>
          <w:rFonts w:ascii="Times New Roman" w:hAnsi="Times New Roman" w:cs="Times New Roman"/>
          <w:sz w:val="28"/>
          <w:szCs w:val="28"/>
          <w:lang w:val="uk-UA"/>
        </w:rPr>
        <w:t xml:space="preserve"> в наступному складі:</w:t>
      </w:r>
    </w:p>
    <w:p w:rsidR="00462E28" w:rsidRDefault="00705D3A" w:rsidP="00705D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комісії:</w:t>
      </w:r>
    </w:p>
    <w:p w:rsidR="00705D3A" w:rsidRDefault="00705D3A" w:rsidP="00705D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05D3A" w:rsidTr="007E0E03">
        <w:tc>
          <w:tcPr>
            <w:tcW w:w="4927" w:type="dxa"/>
          </w:tcPr>
          <w:p w:rsidR="00705D3A" w:rsidRDefault="00705D3A" w:rsidP="00705D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Лавринюк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 Петрович </w:t>
            </w:r>
          </w:p>
        </w:tc>
        <w:tc>
          <w:tcPr>
            <w:tcW w:w="4928" w:type="dxa"/>
          </w:tcPr>
          <w:p w:rsidR="00705D3A" w:rsidRPr="00705D3A" w:rsidRDefault="00705D3A" w:rsidP="00705D3A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ради</w:t>
            </w:r>
            <w:r w:rsidR="007E0E0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705D3A" w:rsidTr="007E0E03">
        <w:tc>
          <w:tcPr>
            <w:tcW w:w="9855" w:type="dxa"/>
            <w:gridSpan w:val="2"/>
          </w:tcPr>
          <w:p w:rsidR="00705D3A" w:rsidRDefault="00705D3A" w:rsidP="00705D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комісії:</w:t>
            </w:r>
          </w:p>
        </w:tc>
      </w:tr>
      <w:tr w:rsidR="00705D3A" w:rsidTr="007E0E03">
        <w:tc>
          <w:tcPr>
            <w:tcW w:w="4927" w:type="dxa"/>
          </w:tcPr>
          <w:p w:rsidR="00705D3A" w:rsidRDefault="007E0E03" w:rsidP="007E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Кулик Антоніна Василівна</w:t>
            </w:r>
          </w:p>
        </w:tc>
        <w:tc>
          <w:tcPr>
            <w:tcW w:w="4928" w:type="dxa"/>
          </w:tcPr>
          <w:p w:rsidR="00705D3A" w:rsidRPr="007E0E03" w:rsidRDefault="007E0E03" w:rsidP="007E0E0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– завідувач відділення соціальної допомоги вдома КЗ «Центр надання соціальних послуг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ради»;</w:t>
            </w:r>
          </w:p>
        </w:tc>
      </w:tr>
      <w:tr w:rsidR="007E0E03" w:rsidTr="007E0E03">
        <w:tc>
          <w:tcPr>
            <w:tcW w:w="9855" w:type="dxa"/>
            <w:gridSpan w:val="2"/>
          </w:tcPr>
          <w:p w:rsidR="007E0E03" w:rsidRDefault="007E0E03" w:rsidP="007E0E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члени комісії:</w:t>
            </w:r>
          </w:p>
        </w:tc>
      </w:tr>
      <w:tr w:rsidR="00705D3A" w:rsidTr="007E0E03">
        <w:tc>
          <w:tcPr>
            <w:tcW w:w="4927" w:type="dxa"/>
          </w:tcPr>
          <w:p w:rsidR="00705D3A" w:rsidRDefault="007E0E03" w:rsidP="007E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Лазарук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Ірина Володимирівна</w:t>
            </w:r>
          </w:p>
        </w:tc>
        <w:tc>
          <w:tcPr>
            <w:tcW w:w="4928" w:type="dxa"/>
          </w:tcPr>
          <w:p w:rsidR="00705D3A" w:rsidRPr="007E0E03" w:rsidRDefault="007E0E03" w:rsidP="007E0E0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керуюча справами (секретар) виконавчого комітету селищної ради;</w:t>
            </w:r>
          </w:p>
        </w:tc>
      </w:tr>
      <w:tr w:rsidR="007E0E03" w:rsidTr="007E0E03">
        <w:tc>
          <w:tcPr>
            <w:tcW w:w="4927" w:type="dxa"/>
          </w:tcPr>
          <w:p w:rsidR="007E0E03" w:rsidRDefault="007E0E03" w:rsidP="007E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Марчук Андрій Петрович</w:t>
            </w:r>
          </w:p>
        </w:tc>
        <w:tc>
          <w:tcPr>
            <w:tcW w:w="4928" w:type="dxa"/>
          </w:tcPr>
          <w:p w:rsidR="007E0E03" w:rsidRDefault="007E0E03" w:rsidP="007E0E0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відділу організаційно-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правового забезпечення селищної ради;</w:t>
            </w:r>
          </w:p>
        </w:tc>
      </w:tr>
      <w:tr w:rsidR="007E0E03" w:rsidTr="007E0E03">
        <w:tc>
          <w:tcPr>
            <w:tcW w:w="4927" w:type="dxa"/>
          </w:tcPr>
          <w:p w:rsidR="007E0E03" w:rsidRDefault="007E0E03" w:rsidP="007E0E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Вітенко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Олена Володимирівна</w:t>
            </w:r>
          </w:p>
        </w:tc>
        <w:tc>
          <w:tcPr>
            <w:tcW w:w="4928" w:type="dxa"/>
          </w:tcPr>
          <w:p w:rsidR="007E0E03" w:rsidRDefault="007E0E03" w:rsidP="007E0E03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сектору мобілізаційної та оборонної роботи селищної ради.</w:t>
            </w:r>
          </w:p>
        </w:tc>
      </w:tr>
    </w:tbl>
    <w:p w:rsidR="00705D3A" w:rsidRPr="00705D3A" w:rsidRDefault="00705D3A" w:rsidP="00705D3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62E28" w:rsidRDefault="00462E28" w:rsidP="007E0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E0E03">
        <w:rPr>
          <w:rFonts w:ascii="Times New Roman" w:hAnsi="Times New Roman" w:cs="Times New Roman"/>
          <w:sz w:val="28"/>
          <w:szCs w:val="28"/>
          <w:lang w:val="uk-UA"/>
        </w:rPr>
        <w:t>Комісії у своїй роботі неухильно керуватися нормами Закону України «</w:t>
      </w:r>
      <w:r w:rsidR="00773F46">
        <w:rPr>
          <w:rFonts w:ascii="Times New Roman" w:hAnsi="Times New Roman" w:cs="Times New Roman"/>
          <w:sz w:val="28"/>
          <w:szCs w:val="28"/>
          <w:lang w:val="uk-UA"/>
        </w:rPr>
        <w:t xml:space="preserve">Про мобілізаційну підготовку та мобілізацію», </w:t>
      </w:r>
      <w:r w:rsidR="00773F46" w:rsidRPr="00773F46">
        <w:rPr>
          <w:rFonts w:ascii="Times New Roman" w:hAnsi="Times New Roman" w:cs="Times New Roman"/>
          <w:sz w:val="28"/>
          <w:szCs w:val="28"/>
          <w:lang w:val="uk-UA"/>
        </w:rPr>
        <w:t>Порядку проведення призову громадян на військову службу під час мобілізації, на особливий період, затвердженого постановою Кабінету Міністрів України від 16 травня 2024 року №560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73F46" w:rsidRPr="00773F46" w:rsidRDefault="00773F46" w:rsidP="007E0E0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 Контроль за виконанням цього розпорядження залишаю за собою.</w:t>
      </w:r>
    </w:p>
    <w:p w:rsidR="00462E28" w:rsidRDefault="00462E28" w:rsidP="00462E2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2E28" w:rsidRDefault="00462E28" w:rsidP="00462E2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Василь КАМІНСЬКИЙ</w:t>
      </w:r>
    </w:p>
    <w:p w:rsidR="00773F46" w:rsidRPr="00773F46" w:rsidRDefault="00773F46" w:rsidP="00462E2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73F46">
        <w:rPr>
          <w:rFonts w:ascii="Times New Roman" w:hAnsi="Times New Roman" w:cs="Times New Roman"/>
          <w:sz w:val="24"/>
          <w:szCs w:val="24"/>
          <w:lang w:val="uk-UA"/>
        </w:rPr>
        <w:t xml:space="preserve">Олена </w:t>
      </w:r>
      <w:proofErr w:type="spellStart"/>
      <w:r w:rsidRPr="00773F46">
        <w:rPr>
          <w:rFonts w:ascii="Times New Roman" w:hAnsi="Times New Roman" w:cs="Times New Roman"/>
          <w:sz w:val="24"/>
          <w:szCs w:val="24"/>
          <w:lang w:val="uk-UA"/>
        </w:rPr>
        <w:t>Вітенко</w:t>
      </w:r>
      <w:bookmarkStart w:id="0" w:name="_GoBack"/>
      <w:bookmarkEnd w:id="0"/>
      <w:proofErr w:type="spellEnd"/>
    </w:p>
    <w:sectPr w:rsidR="00773F46" w:rsidRPr="00773F46" w:rsidSect="005F76F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E56BC"/>
    <w:multiLevelType w:val="hybridMultilevel"/>
    <w:tmpl w:val="B7944F78"/>
    <w:lvl w:ilvl="0" w:tplc="138E7E8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FD052A"/>
    <w:multiLevelType w:val="hybridMultilevel"/>
    <w:tmpl w:val="6FCEC1A8"/>
    <w:lvl w:ilvl="0" w:tplc="095457D2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AD7"/>
    <w:rsid w:val="001A094C"/>
    <w:rsid w:val="00462E28"/>
    <w:rsid w:val="006669D3"/>
    <w:rsid w:val="00705D3A"/>
    <w:rsid w:val="00773F46"/>
    <w:rsid w:val="007E0E03"/>
    <w:rsid w:val="00894796"/>
    <w:rsid w:val="00A32DAF"/>
    <w:rsid w:val="00BF7A89"/>
    <w:rsid w:val="00C75AD7"/>
    <w:rsid w:val="00DE3D14"/>
    <w:rsid w:val="00EB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3A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62E28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uk-UA" w:eastAsia="zh-CN"/>
    </w:rPr>
  </w:style>
  <w:style w:type="character" w:customStyle="1" w:styleId="a4">
    <w:name w:val="Основний текст Знак"/>
    <w:basedOn w:val="a0"/>
    <w:link w:val="a3"/>
    <w:semiHidden/>
    <w:rsid w:val="00462E28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6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62E28"/>
    <w:rPr>
      <w:rFonts w:ascii="Tahoma" w:hAnsi="Tahoma" w:cs="Tahoma"/>
      <w:sz w:val="16"/>
      <w:szCs w:val="16"/>
      <w:lang w:val="ru-RU"/>
    </w:rPr>
  </w:style>
  <w:style w:type="paragraph" w:styleId="a7">
    <w:name w:val="List Paragraph"/>
    <w:basedOn w:val="a"/>
    <w:uiPriority w:val="34"/>
    <w:qFormat/>
    <w:rsid w:val="00705D3A"/>
    <w:pPr>
      <w:ind w:left="720"/>
      <w:contextualSpacing/>
    </w:pPr>
  </w:style>
  <w:style w:type="table" w:styleId="a8">
    <w:name w:val="Table Grid"/>
    <w:basedOn w:val="a1"/>
    <w:uiPriority w:val="59"/>
    <w:rsid w:val="00705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D3A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62E28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uk-UA" w:eastAsia="zh-CN"/>
    </w:rPr>
  </w:style>
  <w:style w:type="character" w:customStyle="1" w:styleId="a4">
    <w:name w:val="Основний текст Знак"/>
    <w:basedOn w:val="a0"/>
    <w:link w:val="a3"/>
    <w:semiHidden/>
    <w:rsid w:val="00462E28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46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62E28"/>
    <w:rPr>
      <w:rFonts w:ascii="Tahoma" w:hAnsi="Tahoma" w:cs="Tahoma"/>
      <w:sz w:val="16"/>
      <w:szCs w:val="16"/>
      <w:lang w:val="ru-RU"/>
    </w:rPr>
  </w:style>
  <w:style w:type="paragraph" w:styleId="a7">
    <w:name w:val="List Paragraph"/>
    <w:basedOn w:val="a"/>
    <w:uiPriority w:val="34"/>
    <w:qFormat/>
    <w:rsid w:val="00705D3A"/>
    <w:pPr>
      <w:ind w:left="720"/>
      <w:contextualSpacing/>
    </w:pPr>
  </w:style>
  <w:style w:type="table" w:styleId="a8">
    <w:name w:val="Table Grid"/>
    <w:basedOn w:val="a1"/>
    <w:uiPriority w:val="59"/>
    <w:rsid w:val="00705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2023-08-31T12:13:00Z</cp:lastPrinted>
  <dcterms:created xsi:type="dcterms:W3CDTF">2023-08-23T08:40:00Z</dcterms:created>
  <dcterms:modified xsi:type="dcterms:W3CDTF">2024-06-03T12:00:00Z</dcterms:modified>
</cp:coreProperties>
</file>