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Ind w:w="455" w:type="dxa"/>
        <w:tblLayout w:type="fixed"/>
        <w:tblLook w:val="04A0" w:firstRow="1" w:lastRow="0" w:firstColumn="1" w:lastColumn="0" w:noHBand="0" w:noVBand="1"/>
      </w:tblPr>
      <w:tblGrid>
        <w:gridCol w:w="3622"/>
        <w:gridCol w:w="2758"/>
        <w:gridCol w:w="3190"/>
      </w:tblGrid>
      <w:tr w:rsidR="00F545E3" w:rsidTr="00F545E3">
        <w:trPr>
          <w:trHeight w:val="620"/>
        </w:trPr>
        <w:tc>
          <w:tcPr>
            <w:tcW w:w="3622" w:type="dxa"/>
          </w:tcPr>
          <w:p w:rsidR="00F545E3" w:rsidRDefault="00F545E3">
            <w:pPr>
              <w:spacing w:before="120" w:line="276" w:lineRule="auto"/>
              <w:rPr>
                <w:b/>
              </w:rPr>
            </w:pPr>
          </w:p>
        </w:tc>
        <w:tc>
          <w:tcPr>
            <w:tcW w:w="2758" w:type="dxa"/>
          </w:tcPr>
          <w:p w:rsidR="00F545E3" w:rsidRDefault="00F545E3">
            <w:pPr>
              <w:spacing w:before="120" w:line="276" w:lineRule="auto"/>
              <w:jc w:val="center"/>
              <w:rPr>
                <w:b/>
              </w:rPr>
            </w:pPr>
          </w:p>
        </w:tc>
        <w:tc>
          <w:tcPr>
            <w:tcW w:w="3190" w:type="dxa"/>
          </w:tcPr>
          <w:p w:rsidR="00F545E3" w:rsidRDefault="00F545E3">
            <w:pPr>
              <w:spacing w:before="120" w:line="276" w:lineRule="auto"/>
              <w:ind w:firstLine="567"/>
              <w:rPr>
                <w:b/>
              </w:rPr>
            </w:pPr>
          </w:p>
        </w:tc>
      </w:tr>
    </w:tbl>
    <w:p w:rsidR="00F545E3" w:rsidRDefault="00F545E3" w:rsidP="00F545E3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5E3" w:rsidRDefault="00F545E3" w:rsidP="00F545E3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РАДА</w:t>
      </w:r>
    </w:p>
    <w:p w:rsidR="00F545E3" w:rsidRDefault="00F545E3" w:rsidP="00F545E3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F545E3" w:rsidRDefault="00F545E3" w:rsidP="00F545E3">
      <w:pPr>
        <w:pStyle w:val="a4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F545E3" w:rsidRDefault="00F545E3" w:rsidP="00F545E3">
      <w:pPr>
        <w:pStyle w:val="a4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F545E3" w:rsidRDefault="00F545E3" w:rsidP="00F545E3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30 листопада 2023 року № 167</w:t>
      </w:r>
    </w:p>
    <w:p w:rsidR="00F545E3" w:rsidRDefault="00F545E3" w:rsidP="00F545E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F545E3" w:rsidRDefault="00F545E3" w:rsidP="00F545E3">
      <w:pPr>
        <w:pStyle w:val="a4"/>
        <w:ind w:left="0"/>
        <w:rPr>
          <w:bCs/>
          <w:sz w:val="28"/>
          <w:szCs w:val="28"/>
          <w:u w:val="single"/>
          <w:lang w:val="uk-UA"/>
        </w:rPr>
      </w:pPr>
    </w:p>
    <w:p w:rsidR="00F62DA3" w:rsidRDefault="00F545E3" w:rsidP="00F545E3">
      <w:pPr>
        <w:pStyle w:val="a4"/>
        <w:spacing w:after="0" w:line="240" w:lineRule="auto"/>
        <w:ind w:left="0" w:right="0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надання дозволу </w:t>
      </w:r>
      <w:bookmarkStart w:id="0" w:name="_Hlk152159355"/>
      <w:r>
        <w:rPr>
          <w:sz w:val="28"/>
          <w:szCs w:val="28"/>
          <w:lang w:val="uk-UA"/>
        </w:rPr>
        <w:t xml:space="preserve">опікуну Гулю </w:t>
      </w:r>
    </w:p>
    <w:p w:rsidR="00F62DA3" w:rsidRDefault="00F545E3" w:rsidP="00F545E3">
      <w:pPr>
        <w:pStyle w:val="a4"/>
        <w:spacing w:after="0" w:line="240" w:lineRule="auto"/>
        <w:ind w:left="0" w:righ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Юрію Степановичу</w:t>
      </w:r>
      <w:r w:rsidR="00F62DA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зняття з</w:t>
      </w:r>
    </w:p>
    <w:p w:rsidR="00F545E3" w:rsidRDefault="00F545E3" w:rsidP="00F545E3">
      <w:pPr>
        <w:pStyle w:val="a4"/>
        <w:spacing w:after="0" w:line="240" w:lineRule="auto"/>
        <w:ind w:left="0" w:righ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реєстрації місця проживання та на реєстрацію </w:t>
      </w:r>
    </w:p>
    <w:p w:rsidR="00F545E3" w:rsidRDefault="00F545E3" w:rsidP="00F545E3">
      <w:pPr>
        <w:pStyle w:val="a4"/>
        <w:spacing w:after="0" w:line="240" w:lineRule="auto"/>
        <w:ind w:left="0" w:righ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місця проживання дитини, позбавленої батьківського </w:t>
      </w:r>
    </w:p>
    <w:p w:rsidR="00F545E3" w:rsidRDefault="00F545E3" w:rsidP="00F545E3">
      <w:pPr>
        <w:pStyle w:val="a4"/>
        <w:spacing w:after="0" w:line="240" w:lineRule="auto"/>
        <w:ind w:left="0" w:right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піклування Гуль Руслани Юріївни</w:t>
      </w:r>
    </w:p>
    <w:bookmarkEnd w:id="0"/>
    <w:p w:rsidR="00F545E3" w:rsidRDefault="00F545E3" w:rsidP="00F545E3">
      <w:pPr>
        <w:pStyle w:val="a4"/>
        <w:spacing w:after="0" w:line="240" w:lineRule="auto"/>
        <w:ind w:left="0" w:right="0"/>
        <w:rPr>
          <w:bCs/>
          <w:sz w:val="28"/>
          <w:szCs w:val="28"/>
          <w:u w:val="single"/>
          <w:lang w:val="uk-UA"/>
        </w:rPr>
      </w:pPr>
    </w:p>
    <w:p w:rsidR="00F545E3" w:rsidRDefault="00F545E3" w:rsidP="00F545E3">
      <w:pPr>
        <w:pStyle w:val="a4"/>
        <w:ind w:left="0" w:righ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32 Цивільного кодексу України, статей 256</w:t>
      </w:r>
      <w:r>
        <w:rPr>
          <w:sz w:val="28"/>
          <w:szCs w:val="28"/>
          <w:vertAlign w:val="superscript"/>
          <w:lang w:val="uk-UA"/>
        </w:rPr>
        <w:t>6</w:t>
      </w:r>
      <w:r>
        <w:rPr>
          <w:sz w:val="28"/>
          <w:szCs w:val="28"/>
          <w:lang w:val="uk-UA"/>
        </w:rPr>
        <w:t>, 256</w:t>
      </w:r>
      <w:r>
        <w:rPr>
          <w:sz w:val="28"/>
          <w:szCs w:val="28"/>
          <w:vertAlign w:val="superscript"/>
          <w:lang w:val="uk-UA"/>
        </w:rPr>
        <w:t>7</w:t>
      </w:r>
      <w:r>
        <w:rPr>
          <w:sz w:val="28"/>
          <w:szCs w:val="28"/>
          <w:lang w:val="uk-UA"/>
        </w:rPr>
        <w:t xml:space="preserve"> Сімейного кодексу України, пункту 67 </w:t>
      </w:r>
      <w:r w:rsidR="00CE2C3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останови Кабінету Міністрів України від 24 вересня 2008 року № 866 «Питання діяльності органів опіки та піклування, пов'язаної із захистом прав дитини», пунк</w:t>
      </w:r>
      <w:r w:rsidR="00CE2C36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 xml:space="preserve">ів 45, 54 </w:t>
      </w:r>
      <w:r w:rsidR="00CE2C3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останови Кабінету Міністрів України від 07 лютого 2022 року № 265 «Деякі питання декларування і реєстрації місця проживання та ведення реєстрів територіальних громад», враховуючи рішення комісії з питань захисту прав дитини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від 29.11.2023 року №14</w:t>
      </w:r>
    </w:p>
    <w:p w:rsidR="00F545E3" w:rsidRDefault="00F545E3" w:rsidP="00F545E3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color w:val="000000"/>
          <w:sz w:val="28"/>
          <w:szCs w:val="28"/>
          <w:lang w:val="uk-UA"/>
        </w:rPr>
        <w:t>Старовижівської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вирішив:</w:t>
      </w:r>
    </w:p>
    <w:p w:rsidR="00F545E3" w:rsidRDefault="00F545E3" w:rsidP="00F545E3">
      <w:pPr>
        <w:pStyle w:val="a4"/>
        <w:spacing w:after="0" w:line="240" w:lineRule="auto"/>
        <w:ind w:left="0" w:righ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дозвіл опікуну Гулю Юрію Степановичу на зняття з реєстрації місця проживання дитини, позбавленої батьківського піклування Гуль Руслани Юріївни </w:t>
      </w:r>
      <w:bookmarkStart w:id="1" w:name="_Hlk152159823"/>
      <w:r>
        <w:rPr>
          <w:sz w:val="28"/>
          <w:szCs w:val="28"/>
          <w:lang w:val="uk-UA"/>
        </w:rPr>
        <w:t xml:space="preserve">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</w:t>
      </w:r>
      <w:bookmarkEnd w:id="1"/>
      <w:r>
        <w:rPr>
          <w:sz w:val="28"/>
          <w:szCs w:val="28"/>
          <w:lang w:val="uk-UA"/>
        </w:rPr>
        <w:t xml:space="preserve">Харківська область, с. Світличне, вул. Зелена, 4 та на реєстрацію її місця проживання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Волинська область, Ковельський район, с. Нова </w:t>
      </w:r>
      <w:proofErr w:type="spellStart"/>
      <w:r>
        <w:rPr>
          <w:sz w:val="28"/>
          <w:szCs w:val="28"/>
          <w:lang w:val="uk-UA"/>
        </w:rPr>
        <w:t>Вижва</w:t>
      </w:r>
      <w:proofErr w:type="spellEnd"/>
      <w:r>
        <w:rPr>
          <w:sz w:val="28"/>
          <w:szCs w:val="28"/>
          <w:lang w:val="uk-UA"/>
        </w:rPr>
        <w:t>, провулок Польовий, 5.</w:t>
      </w:r>
    </w:p>
    <w:p w:rsidR="00F545E3" w:rsidRDefault="00F545E3" w:rsidP="00F545E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>
        <w:rPr>
          <w:sz w:val="28"/>
          <w:szCs w:val="28"/>
        </w:rPr>
        <w:t xml:space="preserve">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 начальника служби у справах дітей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(А. </w:t>
      </w:r>
      <w:proofErr w:type="spellStart"/>
      <w:r>
        <w:rPr>
          <w:sz w:val="28"/>
          <w:szCs w:val="28"/>
          <w:lang w:val="uk-UA"/>
        </w:rPr>
        <w:t>Дричик</w:t>
      </w:r>
      <w:proofErr w:type="spellEnd"/>
      <w:r>
        <w:rPr>
          <w:sz w:val="28"/>
          <w:szCs w:val="28"/>
          <w:lang w:val="uk-UA"/>
        </w:rPr>
        <w:t>).</w:t>
      </w:r>
    </w:p>
    <w:p w:rsidR="00F545E3" w:rsidRDefault="00F545E3" w:rsidP="00F545E3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</w:p>
    <w:p w:rsidR="00F545E3" w:rsidRDefault="00F545E3" w:rsidP="00F545E3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</w:p>
    <w:p w:rsidR="00F545E3" w:rsidRDefault="00F545E3" w:rsidP="00F545E3">
      <w:pPr>
        <w:pStyle w:val="a6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Селищний голова                                                           </w:t>
      </w:r>
      <w:r w:rsidRPr="00CE2C36">
        <w:rPr>
          <w:rFonts w:ascii="Times New Roman" w:hAnsi="Times New Roman"/>
          <w:sz w:val="28"/>
          <w:szCs w:val="28"/>
        </w:rPr>
        <w:t>Василь КАМІНСЬКИЙ</w:t>
      </w:r>
    </w:p>
    <w:p w:rsidR="00F545E3" w:rsidRDefault="00F545E3" w:rsidP="00F545E3">
      <w:pPr>
        <w:pStyle w:val="a6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>
        <w:rPr>
          <w:rFonts w:ascii="Times New Roman" w:hAnsi="Times New Roman"/>
          <w:bCs/>
          <w:sz w:val="24"/>
          <w:szCs w:val="24"/>
        </w:rPr>
        <w:t>Дричик</w:t>
      </w:r>
      <w:proofErr w:type="spellEnd"/>
    </w:p>
    <w:p w:rsidR="0062732E" w:rsidRDefault="0062732E">
      <w:bookmarkStart w:id="2" w:name="_GoBack"/>
      <w:bookmarkEnd w:id="2"/>
    </w:p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5BB"/>
    <w:rsid w:val="0062732E"/>
    <w:rsid w:val="007336D5"/>
    <w:rsid w:val="00C245BB"/>
    <w:rsid w:val="00C4527B"/>
    <w:rsid w:val="00CE2C36"/>
    <w:rsid w:val="00F545E3"/>
    <w:rsid w:val="00F62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45E3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semiHidden/>
    <w:unhideWhenUsed/>
    <w:rsid w:val="00F545E3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5">
    <w:name w:val="Основний текст Знак"/>
    <w:basedOn w:val="a0"/>
    <w:link w:val="a4"/>
    <w:uiPriority w:val="99"/>
    <w:semiHidden/>
    <w:rsid w:val="00F545E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List Paragraph"/>
    <w:basedOn w:val="a"/>
    <w:uiPriority w:val="99"/>
    <w:qFormat/>
    <w:rsid w:val="00F545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F545E3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545E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5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45E3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semiHidden/>
    <w:unhideWhenUsed/>
    <w:rsid w:val="00F545E3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5">
    <w:name w:val="Основний текст Знак"/>
    <w:basedOn w:val="a0"/>
    <w:link w:val="a4"/>
    <w:uiPriority w:val="99"/>
    <w:semiHidden/>
    <w:rsid w:val="00F545E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List Paragraph"/>
    <w:basedOn w:val="a"/>
    <w:uiPriority w:val="99"/>
    <w:qFormat/>
    <w:rsid w:val="00F545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F545E3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545E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8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974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2023-12-04T13:12:00Z</cp:lastPrinted>
  <dcterms:created xsi:type="dcterms:W3CDTF">2023-11-29T12:37:00Z</dcterms:created>
  <dcterms:modified xsi:type="dcterms:W3CDTF">2023-12-04T14:37:00Z</dcterms:modified>
</cp:coreProperties>
</file>