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55" w:rsidRDefault="00115255" w:rsidP="00115255">
      <w:pPr>
        <w:rPr>
          <w:rFonts w:ascii="Times New Roman" w:hAnsi="Times New Roman" w:cs="Times New Roman"/>
          <w:sz w:val="28"/>
          <w:szCs w:val="28"/>
        </w:rPr>
      </w:pPr>
    </w:p>
    <w:p w:rsidR="00115255" w:rsidRDefault="00115255" w:rsidP="00115255">
      <w:pPr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AD8944C" wp14:editId="31BDE7E6">
            <wp:simplePos x="0" y="0"/>
            <wp:positionH relativeFrom="column">
              <wp:posOffset>2895600</wp:posOffset>
            </wp:positionH>
            <wp:positionV relativeFrom="paragraph">
              <wp:posOffset>-350520</wp:posOffset>
            </wp:positionV>
            <wp:extent cx="533400" cy="7620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255" w:rsidRDefault="00115255" w:rsidP="00115255">
      <w:pPr>
        <w:pStyle w:val="a7"/>
        <w:rPr>
          <w:b/>
          <w:szCs w:val="28"/>
        </w:rPr>
      </w:pPr>
      <w:r>
        <w:rPr>
          <w:szCs w:val="28"/>
        </w:rPr>
        <w:t xml:space="preserve"> </w:t>
      </w:r>
    </w:p>
    <w:p w:rsidR="00115255" w:rsidRDefault="00115255" w:rsidP="00115255">
      <w:pPr>
        <w:pStyle w:val="a7"/>
        <w:rPr>
          <w:b/>
          <w:szCs w:val="28"/>
          <w:u w:val="single"/>
        </w:rPr>
      </w:pPr>
      <w:r>
        <w:rPr>
          <w:szCs w:val="28"/>
        </w:rPr>
        <w:t>УКРАЇНА</w:t>
      </w:r>
    </w:p>
    <w:p w:rsidR="00115255" w:rsidRDefault="00115255" w:rsidP="00115255">
      <w:pPr>
        <w:pStyle w:val="a7"/>
        <w:rPr>
          <w:b/>
          <w:szCs w:val="28"/>
        </w:rPr>
      </w:pPr>
      <w:r>
        <w:rPr>
          <w:szCs w:val="28"/>
        </w:rPr>
        <w:t>СТАРОВИЖІВСЬКА СЕЛИЩНА РАДА</w:t>
      </w:r>
    </w:p>
    <w:p w:rsidR="00115255" w:rsidRDefault="00115255" w:rsidP="0011525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СТАРОВИЖІВСЬКОГО РАЙОНУ ВОЛИНСЬКОЇ ОБЛАСТІ</w:t>
      </w:r>
    </w:p>
    <w:p w:rsidR="00115255" w:rsidRDefault="00115255" w:rsidP="001152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РІШЕННЯ</w:t>
      </w:r>
    </w:p>
    <w:p w:rsidR="00115255" w:rsidRDefault="00115255" w:rsidP="00115255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115255" w:rsidRDefault="00115255" w:rsidP="001152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70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25 березня  2021 р.  №34</w:t>
      </w:r>
    </w:p>
    <w:p w:rsidR="00115255" w:rsidRDefault="00115255" w:rsidP="001152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115255" w:rsidRDefault="00115255" w:rsidP="001152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115255" w:rsidRDefault="00115255" w:rsidP="0011525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115255" w:rsidRDefault="00115255" w:rsidP="0011525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115255" w:rsidRDefault="00115255" w:rsidP="00115255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115255" w:rsidRDefault="00115255" w:rsidP="001152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115255" w:rsidRDefault="00115255" w:rsidP="001152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2020 року</w:t>
      </w:r>
    </w:p>
    <w:p w:rsidR="00115255" w:rsidRDefault="00115255" w:rsidP="001152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5255" w:rsidRDefault="00115255" w:rsidP="0011525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5255" w:rsidRDefault="00115255" w:rsidP="0011525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C577D" w:rsidRDefault="009C577D" w:rsidP="009C577D">
      <w:pPr>
        <w:pStyle w:val="HTML"/>
        <w:shd w:val="clear" w:color="auto" w:fill="FFFFFF"/>
        <w:jc w:val="both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15255">
        <w:rPr>
          <w:rFonts w:ascii="Times New Roman" w:hAnsi="Times New Roman" w:cs="Times New Roman"/>
          <w:color w:val="000000"/>
          <w:sz w:val="28"/>
          <w:szCs w:val="28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</w:t>
      </w:r>
      <w:r>
        <w:rPr>
          <w:rFonts w:ascii="Times New Roman" w:hAnsi="Times New Roman" w:cs="Times New Roman"/>
          <w:color w:val="000000"/>
          <w:sz w:val="28"/>
          <w:szCs w:val="28"/>
        </w:rPr>
        <w:t>ни від 23 липня 2008 року № 682</w:t>
      </w:r>
      <w:r w:rsidRPr="009C577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C577D">
        <w:rPr>
          <w:rFonts w:ascii="Consolas" w:hAnsi="Consolas" w:cs="Consolas"/>
          <w:b/>
          <w:bCs/>
          <w:color w:val="212529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постанови Кабінету Міністрів України від 19 березня 2008 року №219 «Про встановлення тимчасових мінімальних норм забезпечення соціальним </w:t>
      </w:r>
      <w:proofErr w:type="spellStart"/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житлом»</w:t>
      </w:r>
      <w:bookmarkStart w:id="0" w:name="o2"/>
      <w:bookmarkEnd w:id="0"/>
      <w:proofErr w:type="spellEnd"/>
    </w:p>
    <w:p w:rsidR="00115255" w:rsidRDefault="00115255" w:rsidP="00115255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5255" w:rsidRDefault="00115255" w:rsidP="00115255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</w:t>
      </w:r>
      <w:r w:rsidR="009C57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четвертий  квартал 2020 року в розмірі 399 (триста дев’яносто дев’ять) гривень 96 копійок за місяць  з урахуванням мінімальної норми забезпечення житлом згідно додатку.</w:t>
      </w: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2.    Начальнику відділу економічного розвитку, комунального майна та господарського забезпечення селищної ради О.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керуючого справами ( секретаря) виконавчого комітету селищної ради С.Янчук.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15255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15255" w:rsidRDefault="00115255" w:rsidP="00115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Селищний голова                                                                 Василь КАМІНСЬКИЙ</w:t>
      </w:r>
    </w:p>
    <w:p w:rsidR="00115255" w:rsidRDefault="00115255" w:rsidP="00115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 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25.03.2021 р. №34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BF7798" w:rsidRDefault="00115255" w:rsidP="00115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четвертий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2020</w:t>
      </w:r>
      <w:r w:rsidR="00BD3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1E0CBD" w:rsidRDefault="00115255" w:rsidP="00115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2020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15255" w:rsidRPr="00BF7798" w:rsidRDefault="00115255" w:rsidP="00115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третій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2020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115255" w:rsidRPr="001E0CBD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D3281" w:rsidRPr="00BD3281" w:rsidRDefault="00115255" w:rsidP="009C577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proofErr w:type="spellStart"/>
      <w:r w:rsidRPr="00BF7798">
        <w:rPr>
          <w:rFonts w:ascii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 (1), </w:t>
      </w:r>
      <w:proofErr w:type="spellStart"/>
      <w:r w:rsidRPr="00BF7798">
        <w:rPr>
          <w:rFonts w:ascii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(2), </w:t>
      </w:r>
      <w:proofErr w:type="spellStart"/>
      <w:r w:rsidRPr="00BF7798">
        <w:rPr>
          <w:rFonts w:ascii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>
        <w:rPr>
          <w:rFonts w:ascii="Times New Roman" w:hAnsi="Times New Roman" w:cs="Times New Roman"/>
          <w:color w:val="000000"/>
          <w:sz w:val="28"/>
          <w:szCs w:val="28"/>
        </w:rPr>
        <w:t>липні</w:t>
      </w:r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серпні</w:t>
      </w:r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вересні</w:t>
      </w:r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 2020 року на мінімальну норм</w:t>
      </w:r>
      <w:r w:rsidRPr="001E0CBD">
        <w:rPr>
          <w:rFonts w:ascii="Times New Roman" w:hAnsi="Times New Roman" w:cs="Times New Roman"/>
          <w:color w:val="000000"/>
          <w:sz w:val="28"/>
          <w:szCs w:val="28"/>
        </w:rPr>
        <w:t>у забезпечення в ньому житлом (11</w:t>
      </w:r>
      <w:r w:rsidRPr="00BF7798">
        <w:rPr>
          <w:rFonts w:ascii="Times New Roman" w:hAnsi="Times New Roman" w:cs="Times New Roman"/>
          <w:color w:val="000000"/>
          <w:sz w:val="28"/>
          <w:szCs w:val="28"/>
        </w:rPr>
        <w:t xml:space="preserve"> квадратних метрів).</w:t>
      </w:r>
      <w:r w:rsidR="00BD3281" w:rsidRPr="00BD3281"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</w:p>
    <w:p w:rsidR="00115255" w:rsidRPr="001E0CBD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5255" w:rsidRPr="001E0CBD" w:rsidRDefault="00115255" w:rsidP="00115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115255" w:rsidRPr="001E0CBD" w:rsidRDefault="00115255" w:rsidP="00115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8"/>
          <w:szCs w:val="28"/>
        </w:rPr>
        <w:t>99,96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115255" w:rsidRPr="001E0CBD" w:rsidRDefault="00115255" w:rsidP="00115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2020 року складає:</w:t>
      </w: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1E0CBD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1E0CBD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Default="009C577D" w:rsidP="009C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( секретар)</w:t>
      </w:r>
    </w:p>
    <w:p w:rsidR="009C577D" w:rsidRPr="009C577D" w:rsidRDefault="009C577D" w:rsidP="009C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селищної ради                               Світлана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Янчук     </w:t>
      </w:r>
    </w:p>
    <w:p w:rsidR="00115255" w:rsidRPr="001E0CBD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BF7798" w:rsidRDefault="00115255" w:rsidP="0011525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15255" w:rsidRPr="001E0CBD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115255" w:rsidRPr="001E0CBD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115255" w:rsidRPr="00BF7798" w:rsidRDefault="00115255" w:rsidP="00115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0172E" w:rsidRDefault="0020172E"/>
    <w:sectPr w:rsidR="00201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93"/>
    <w:rsid w:val="00115255"/>
    <w:rsid w:val="0020172E"/>
    <w:rsid w:val="0055738B"/>
    <w:rsid w:val="00642B93"/>
    <w:rsid w:val="0078327C"/>
    <w:rsid w:val="009400B5"/>
    <w:rsid w:val="009C577D"/>
    <w:rsid w:val="00BD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8B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11525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38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573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738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3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1152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uiPriority w:val="99"/>
    <w:qFormat/>
    <w:rsid w:val="00115255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32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D3281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8B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11525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38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573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738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3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1152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uiPriority w:val="99"/>
    <w:qFormat/>
    <w:rsid w:val="00115255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32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D3281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2021-03-29T13:09:00Z</cp:lastPrinted>
  <dcterms:created xsi:type="dcterms:W3CDTF">2021-03-24T09:58:00Z</dcterms:created>
  <dcterms:modified xsi:type="dcterms:W3CDTF">2021-03-29T13:10:00Z</dcterms:modified>
</cp:coreProperties>
</file>