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3BD" w:rsidRDefault="00D163BD" w:rsidP="00D163BD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50066728" wp14:editId="20B04F23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D163BD" w:rsidRPr="00D944A3" w:rsidRDefault="00D163BD" w:rsidP="00D163BD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D163BD" w:rsidRDefault="00D163BD" w:rsidP="00D163BD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D163BD" w:rsidRDefault="00D163BD" w:rsidP="00D163BD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D163BD" w:rsidRDefault="00D163BD" w:rsidP="00D163BD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D163BD" w:rsidRPr="00507E60" w:rsidRDefault="00D163BD" w:rsidP="00D163BD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D163BD" w:rsidRDefault="00D163BD" w:rsidP="00D163BD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D163BD" w:rsidRDefault="00D163BD" w:rsidP="00D163BD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163BD" w:rsidRDefault="00D163BD" w:rsidP="00D163BD">
      <w:pPr>
        <w:jc w:val="both"/>
        <w:rPr>
          <w:sz w:val="28"/>
          <w:szCs w:val="28"/>
          <w:u w:val="single"/>
          <w:lang w:val="uk-UA"/>
        </w:rPr>
      </w:pPr>
      <w:r w:rsidRPr="008B4086">
        <w:rPr>
          <w:sz w:val="28"/>
          <w:szCs w:val="28"/>
          <w:u w:val="single"/>
          <w:lang w:val="uk-UA"/>
        </w:rPr>
        <w:t xml:space="preserve">  25 лютого 2021р. </w:t>
      </w:r>
      <w:r w:rsidR="003366FE">
        <w:rPr>
          <w:sz w:val="28"/>
          <w:szCs w:val="28"/>
          <w:u w:val="single"/>
          <w:lang w:val="uk-UA"/>
        </w:rPr>
        <w:t>№20</w:t>
      </w:r>
      <w:bookmarkStart w:id="0" w:name="_GoBack"/>
      <w:bookmarkEnd w:id="0"/>
    </w:p>
    <w:p w:rsidR="00D163BD" w:rsidRDefault="00D163BD" w:rsidP="00D163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D163BD" w:rsidRPr="007403C0" w:rsidRDefault="00D163BD" w:rsidP="00D163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D163BD" w:rsidRDefault="00D163BD" w:rsidP="00D163BD">
      <w:pPr>
        <w:jc w:val="both"/>
        <w:rPr>
          <w:sz w:val="28"/>
          <w:szCs w:val="28"/>
          <w:lang w:val="uk-UA"/>
        </w:rPr>
      </w:pPr>
    </w:p>
    <w:p w:rsidR="00D163BD" w:rsidRDefault="00D163BD" w:rsidP="00D163B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внесення змін до рішення</w:t>
      </w:r>
    </w:p>
    <w:p w:rsidR="00D163BD" w:rsidRDefault="00D163BD" w:rsidP="00D16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селищної ради</w:t>
      </w:r>
    </w:p>
    <w:p w:rsidR="00D163BD" w:rsidRDefault="00D163BD" w:rsidP="00D16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30.12.2020 р. №174 «Про тендерний</w:t>
      </w:r>
    </w:p>
    <w:p w:rsidR="00D163BD" w:rsidRPr="00D163BD" w:rsidRDefault="00D163BD" w:rsidP="00D16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ради»</w:t>
      </w:r>
    </w:p>
    <w:p w:rsidR="00D163BD" w:rsidRDefault="00D163BD" w:rsidP="00D163BD">
      <w:pPr>
        <w:rPr>
          <w:sz w:val="28"/>
          <w:szCs w:val="28"/>
          <w:lang w:val="uk-UA"/>
        </w:rPr>
      </w:pPr>
    </w:p>
    <w:p w:rsidR="00D163BD" w:rsidRPr="00054DD7" w:rsidRDefault="00D163BD" w:rsidP="00D163BD">
      <w:pPr>
        <w:rPr>
          <w:sz w:val="28"/>
          <w:szCs w:val="28"/>
          <w:lang w:val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/>
        </w:rPr>
      </w:pPr>
      <w:r>
        <w:rPr>
          <w:rFonts w:ascii="Verdana" w:hAnsi="Verdana"/>
          <w:color w:val="000000"/>
          <w:lang w:val="uk-UA" w:eastAsia="uk-UA"/>
        </w:rPr>
        <w:tab/>
      </w:r>
      <w:r w:rsidRPr="00054DD7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статей 50,  52 Закону України «Про місцеве самоврядування в Україні» у зв’язку із кадровими змінами</w:t>
      </w:r>
    </w:p>
    <w:p w:rsidR="00D163BD" w:rsidRDefault="00D163BD" w:rsidP="00D163BD">
      <w:pPr>
        <w:shd w:val="clear" w:color="auto" w:fill="FFFFFF"/>
        <w:autoSpaceDE/>
        <w:autoSpaceDN/>
        <w:jc w:val="both"/>
        <w:rPr>
          <w:rFonts w:ascii="Verdana" w:hAnsi="Verdana"/>
          <w:color w:val="000000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виконавчий комітет селищної ради вирішив:</w:t>
      </w: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</w:rPr>
        <w:tab/>
        <w:t xml:space="preserve">1.  </w:t>
      </w:r>
      <w:r>
        <w:rPr>
          <w:color w:val="000000"/>
          <w:sz w:val="28"/>
          <w:szCs w:val="28"/>
          <w:lang w:val="uk-UA"/>
        </w:rPr>
        <w:t xml:space="preserve">У Складі тендерного комітету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затвердженого рішенням виконавчого комітету від 30.12.2020 року №174 слова «</w:t>
      </w:r>
      <w:proofErr w:type="spellStart"/>
      <w:r>
        <w:rPr>
          <w:color w:val="000000"/>
          <w:sz w:val="28"/>
          <w:szCs w:val="28"/>
          <w:lang w:val="uk-UA" w:eastAsia="uk-UA"/>
        </w:rPr>
        <w:t>Кислюк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Ольга Володимирівна – завідувач господарства відділу економічного розвитку, комунального майна та господарського забезпечення селищної ради» замінити словами « </w:t>
      </w:r>
      <w:proofErr w:type="spellStart"/>
      <w:r>
        <w:rPr>
          <w:color w:val="000000"/>
          <w:sz w:val="28"/>
          <w:szCs w:val="28"/>
          <w:lang w:val="uk-UA" w:eastAsia="uk-UA"/>
        </w:rPr>
        <w:t>Вавринюк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Тетяна Миколаївна – головний  спеціаліст відділу бухгалтерського обліку, звітності селищної ради».</w:t>
      </w:r>
    </w:p>
    <w:p w:rsidR="00D163BD" w:rsidRDefault="00D163BD" w:rsidP="00D163B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</w:p>
    <w:p w:rsidR="00D163BD" w:rsidRDefault="00D163BD" w:rsidP="00D163BD">
      <w:pPr>
        <w:shd w:val="clear" w:color="auto" w:fill="FFFFFF"/>
        <w:autoSpaceDE/>
        <w:autoSpaceDN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 Контроль за виконанням рішення покласти на заступника селищного голови з питань діяльності виконавчих органів.</w:t>
      </w:r>
    </w:p>
    <w:p w:rsidR="00D163BD" w:rsidRDefault="00D163BD" w:rsidP="00D163BD">
      <w:pPr>
        <w:shd w:val="clear" w:color="auto" w:fill="FFFFFF"/>
        <w:autoSpaceDE/>
        <w:autoSpaceDN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Селищний голова                                                           Василь КАМІНСЬКИЙ                     </w:t>
      </w:r>
    </w:p>
    <w:p w:rsidR="00D163BD" w:rsidRPr="00BB7CF4" w:rsidRDefault="00D163BD" w:rsidP="00D163BD">
      <w:pPr>
        <w:shd w:val="clear" w:color="auto" w:fill="FFFFFF"/>
        <w:autoSpaceDE/>
        <w:autoSpaceDN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 xml:space="preserve">Людмила </w:t>
      </w:r>
      <w:proofErr w:type="spellStart"/>
      <w:r>
        <w:rPr>
          <w:color w:val="000000"/>
          <w:sz w:val="24"/>
          <w:szCs w:val="24"/>
          <w:lang w:val="uk-UA" w:eastAsia="uk-UA"/>
        </w:rPr>
        <w:t>Бегаль</w:t>
      </w:r>
      <w:proofErr w:type="spellEnd"/>
    </w:p>
    <w:p w:rsidR="00D163BD" w:rsidRPr="00054DD7" w:rsidRDefault="00D163BD" w:rsidP="00D163BD">
      <w:pPr>
        <w:shd w:val="clear" w:color="auto" w:fill="FFFFFF"/>
        <w:autoSpaceDE/>
        <w:autoSpaceDN/>
        <w:spacing w:before="300" w:after="450"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p w:rsidR="00D163BD" w:rsidRDefault="00D163BD" w:rsidP="00D163BD">
      <w:pPr>
        <w:shd w:val="clear" w:color="auto" w:fill="FFFFFF"/>
        <w:autoSpaceDE/>
        <w:autoSpaceDN/>
        <w:jc w:val="both"/>
        <w:rPr>
          <w:color w:val="000000"/>
          <w:sz w:val="28"/>
          <w:szCs w:val="28"/>
          <w:lang w:val="uk-UA" w:eastAsia="uk-UA"/>
        </w:rPr>
      </w:pPr>
    </w:p>
    <w:sectPr w:rsidR="00D163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C5"/>
    <w:rsid w:val="003366FE"/>
    <w:rsid w:val="008F65C5"/>
    <w:rsid w:val="00A06A4F"/>
    <w:rsid w:val="00D1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63B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163B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163B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customStyle="1" w:styleId="rvps2">
    <w:name w:val="rvps2"/>
    <w:basedOn w:val="a"/>
    <w:rsid w:val="00D163B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D163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B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63B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163B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163B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customStyle="1" w:styleId="rvps2">
    <w:name w:val="rvps2"/>
    <w:basedOn w:val="a"/>
    <w:rsid w:val="00D163B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D163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B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2021-03-01T10:34:00Z</cp:lastPrinted>
  <dcterms:created xsi:type="dcterms:W3CDTF">2021-02-23T15:46:00Z</dcterms:created>
  <dcterms:modified xsi:type="dcterms:W3CDTF">2021-03-01T10:39:00Z</dcterms:modified>
</cp:coreProperties>
</file>