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1707" w:rsidRDefault="00421707" w:rsidP="002B540C">
      <w:pPr>
        <w:jc w:val="center"/>
        <w:rPr>
          <w:sz w:val="28"/>
          <w:szCs w:val="28"/>
          <w:lang w:val="uk-UA"/>
        </w:rPr>
      </w:pPr>
      <w:r>
        <w:rPr>
          <w:noProof/>
          <w:spacing w:val="8"/>
          <w:lang w:val="uk-UA" w:eastAsia="uk-UA"/>
        </w:rPr>
        <w:drawing>
          <wp:inline distT="0" distB="0" distL="0" distR="0" wp14:anchorId="6D5AB45C" wp14:editId="4BC62861">
            <wp:extent cx="428625" cy="609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1707" w:rsidRPr="00BF2D43" w:rsidRDefault="00421707" w:rsidP="00421707">
      <w:pPr>
        <w:rPr>
          <w:sz w:val="28"/>
          <w:szCs w:val="28"/>
          <w:lang w:val="uk-UA"/>
        </w:rPr>
      </w:pPr>
    </w:p>
    <w:p w:rsidR="00421707" w:rsidRDefault="00421707" w:rsidP="00421707">
      <w:pPr>
        <w:pStyle w:val="a3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en-US"/>
        </w:rPr>
        <w:t>C</w:t>
      </w:r>
      <w:r>
        <w:rPr>
          <w:b/>
          <w:sz w:val="28"/>
          <w:szCs w:val="28"/>
        </w:rPr>
        <w:t xml:space="preserve">ТАРОВИЖІВСЬКА </w:t>
      </w:r>
      <w:r>
        <w:rPr>
          <w:b/>
          <w:sz w:val="28"/>
          <w:szCs w:val="28"/>
          <w:lang w:val="uk-UA"/>
        </w:rPr>
        <w:t>СЕЛИЩ</w:t>
      </w:r>
      <w:r>
        <w:rPr>
          <w:b/>
          <w:sz w:val="28"/>
          <w:szCs w:val="28"/>
        </w:rPr>
        <w:t>НА</w:t>
      </w:r>
      <w:r>
        <w:rPr>
          <w:b/>
          <w:sz w:val="28"/>
          <w:szCs w:val="28"/>
          <w:lang w:val="uk-UA"/>
        </w:rPr>
        <w:t xml:space="preserve"> РАДА</w:t>
      </w:r>
    </w:p>
    <w:p w:rsidR="00421707" w:rsidRDefault="00421707" w:rsidP="00421707">
      <w:pPr>
        <w:pStyle w:val="a3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КОВЕЛЬСЬКОГО РАЙОНУ ВОЛИНСЬКОЇ ОБЛАСТІ</w:t>
      </w:r>
    </w:p>
    <w:p w:rsidR="00421707" w:rsidRDefault="00421707" w:rsidP="00421707">
      <w:pPr>
        <w:pStyle w:val="a3"/>
        <w:ind w:left="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ВИКОНАВЧИЙ КОМІТЕТ</w:t>
      </w:r>
    </w:p>
    <w:p w:rsidR="00421707" w:rsidRDefault="00421707" w:rsidP="00421707">
      <w:pPr>
        <w:pStyle w:val="a3"/>
        <w:ind w:left="0"/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 xml:space="preserve">Р І Ш Е Н </w:t>
      </w:r>
      <w:proofErr w:type="spellStart"/>
      <w:r>
        <w:rPr>
          <w:b/>
          <w:sz w:val="32"/>
          <w:szCs w:val="32"/>
          <w:lang w:val="uk-UA"/>
        </w:rPr>
        <w:t>Н</w:t>
      </w:r>
      <w:proofErr w:type="spellEnd"/>
      <w:r>
        <w:rPr>
          <w:b/>
          <w:sz w:val="32"/>
          <w:szCs w:val="32"/>
          <w:lang w:val="uk-UA"/>
        </w:rPr>
        <w:t xml:space="preserve"> Я</w:t>
      </w:r>
    </w:p>
    <w:p w:rsidR="00421707" w:rsidRDefault="00421707" w:rsidP="00421707">
      <w:pPr>
        <w:tabs>
          <w:tab w:val="left" w:pos="709"/>
        </w:tabs>
        <w:jc w:val="center"/>
        <w:rPr>
          <w:sz w:val="28"/>
          <w:szCs w:val="28"/>
        </w:rPr>
      </w:pPr>
      <w:r>
        <w:tab/>
      </w:r>
      <w:r>
        <w:tab/>
      </w:r>
      <w:r>
        <w:tab/>
      </w:r>
      <w:r>
        <w:rPr>
          <w:sz w:val="28"/>
          <w:szCs w:val="28"/>
        </w:rPr>
        <w:tab/>
      </w:r>
    </w:p>
    <w:p w:rsidR="00421707" w:rsidRDefault="00421707" w:rsidP="00421707">
      <w:pPr>
        <w:jc w:val="both"/>
        <w:rPr>
          <w:sz w:val="28"/>
          <w:szCs w:val="28"/>
          <w:u w:val="single"/>
          <w:lang w:val="uk-UA"/>
        </w:rPr>
      </w:pPr>
      <w:r w:rsidRPr="00FD3A80">
        <w:rPr>
          <w:sz w:val="28"/>
          <w:szCs w:val="28"/>
          <w:u w:val="single"/>
        </w:rPr>
        <w:t xml:space="preserve">09 </w:t>
      </w:r>
      <w:proofErr w:type="spellStart"/>
      <w:r w:rsidRPr="00FD3A80">
        <w:rPr>
          <w:sz w:val="28"/>
          <w:szCs w:val="28"/>
          <w:u w:val="single"/>
        </w:rPr>
        <w:t>грудня</w:t>
      </w:r>
      <w:proofErr w:type="spellEnd"/>
      <w:r w:rsidRPr="00FD3A80">
        <w:rPr>
          <w:sz w:val="28"/>
          <w:szCs w:val="28"/>
          <w:u w:val="single"/>
        </w:rPr>
        <w:t xml:space="preserve">  2021 р. №17</w:t>
      </w:r>
      <w:r>
        <w:rPr>
          <w:sz w:val="28"/>
          <w:szCs w:val="28"/>
          <w:u w:val="single"/>
          <w:lang w:val="uk-UA"/>
        </w:rPr>
        <w:t>9</w:t>
      </w:r>
    </w:p>
    <w:p w:rsidR="00421707" w:rsidRPr="00FD3A80" w:rsidRDefault="00421707" w:rsidP="00421707">
      <w:pPr>
        <w:jc w:val="both"/>
        <w:rPr>
          <w:sz w:val="28"/>
          <w:szCs w:val="28"/>
        </w:rPr>
      </w:pPr>
      <w:r w:rsidRPr="00FD3A80">
        <w:rPr>
          <w:sz w:val="28"/>
          <w:szCs w:val="28"/>
        </w:rPr>
        <w:t xml:space="preserve">   </w:t>
      </w:r>
      <w:proofErr w:type="spellStart"/>
      <w:r w:rsidRPr="00FD3A80">
        <w:rPr>
          <w:sz w:val="28"/>
          <w:szCs w:val="28"/>
        </w:rPr>
        <w:t>смт</w:t>
      </w:r>
      <w:proofErr w:type="spellEnd"/>
      <w:r w:rsidRPr="00FD3A80">
        <w:rPr>
          <w:sz w:val="28"/>
          <w:szCs w:val="28"/>
        </w:rPr>
        <w:t xml:space="preserve"> Стара </w:t>
      </w:r>
      <w:proofErr w:type="spellStart"/>
      <w:r w:rsidRPr="00FD3A80">
        <w:rPr>
          <w:sz w:val="28"/>
          <w:szCs w:val="28"/>
        </w:rPr>
        <w:t>Вижівка</w:t>
      </w:r>
      <w:proofErr w:type="spellEnd"/>
      <w:r w:rsidRPr="00FD3A80">
        <w:rPr>
          <w:sz w:val="28"/>
          <w:szCs w:val="28"/>
        </w:rPr>
        <w:t xml:space="preserve">                                                                 </w:t>
      </w:r>
    </w:p>
    <w:p w:rsidR="00421707" w:rsidRDefault="00421707" w:rsidP="00421707">
      <w:pPr>
        <w:jc w:val="both"/>
        <w:rPr>
          <w:sz w:val="28"/>
          <w:szCs w:val="28"/>
          <w:u w:val="single"/>
          <w:lang w:val="uk-UA"/>
        </w:rPr>
      </w:pPr>
    </w:p>
    <w:p w:rsidR="00421707" w:rsidRDefault="00421707" w:rsidP="00421707">
      <w:pPr>
        <w:jc w:val="both"/>
        <w:rPr>
          <w:bCs/>
          <w:sz w:val="28"/>
          <w:szCs w:val="28"/>
          <w:lang w:val="uk-UA"/>
        </w:rPr>
      </w:pPr>
      <w:r w:rsidRPr="00951A79">
        <w:rPr>
          <w:bCs/>
          <w:sz w:val="28"/>
          <w:szCs w:val="28"/>
          <w:lang w:val="uk-UA"/>
        </w:rPr>
        <w:t xml:space="preserve">Про </w:t>
      </w:r>
      <w:r>
        <w:rPr>
          <w:bCs/>
          <w:sz w:val="28"/>
          <w:szCs w:val="28"/>
          <w:lang w:val="uk-UA"/>
        </w:rPr>
        <w:t xml:space="preserve">Програму благоустрою </w:t>
      </w:r>
    </w:p>
    <w:p w:rsidR="00421707" w:rsidRDefault="00421707" w:rsidP="00421707">
      <w:pPr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по </w:t>
      </w:r>
      <w:proofErr w:type="spellStart"/>
      <w:r>
        <w:rPr>
          <w:bCs/>
          <w:sz w:val="28"/>
          <w:szCs w:val="28"/>
          <w:lang w:val="uk-UA"/>
        </w:rPr>
        <w:t>Старовижівській</w:t>
      </w:r>
      <w:proofErr w:type="spellEnd"/>
      <w:r>
        <w:rPr>
          <w:bCs/>
          <w:sz w:val="28"/>
          <w:szCs w:val="28"/>
          <w:lang w:val="uk-UA"/>
        </w:rPr>
        <w:t xml:space="preserve"> селищній</w:t>
      </w:r>
    </w:p>
    <w:p w:rsidR="00421707" w:rsidRDefault="00421707" w:rsidP="00421707">
      <w:pPr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раді на 2022 рік</w:t>
      </w:r>
    </w:p>
    <w:p w:rsidR="00421707" w:rsidRPr="00951A79" w:rsidRDefault="00421707" w:rsidP="00421707">
      <w:pPr>
        <w:jc w:val="both"/>
        <w:rPr>
          <w:bCs/>
          <w:sz w:val="28"/>
          <w:szCs w:val="28"/>
          <w:lang w:val="uk-UA"/>
        </w:rPr>
      </w:pPr>
    </w:p>
    <w:p w:rsidR="00421707" w:rsidRDefault="00421707" w:rsidP="00421707">
      <w:pPr>
        <w:keepNext/>
        <w:overflowPunct w:val="0"/>
        <w:adjustRightInd w:val="0"/>
        <w:jc w:val="both"/>
        <w:rPr>
          <w:rFonts w:eastAsia="Times New Roman"/>
          <w:sz w:val="28"/>
          <w:szCs w:val="28"/>
          <w:lang w:val="uk-UA"/>
        </w:rPr>
      </w:pPr>
    </w:p>
    <w:p w:rsidR="00421707" w:rsidRDefault="00421707" w:rsidP="00421707">
      <w:pPr>
        <w:jc w:val="both"/>
        <w:rPr>
          <w:rFonts w:eastAsia="Times New Roman"/>
          <w:sz w:val="28"/>
          <w:szCs w:val="28"/>
          <w:lang w:val="uk-UA"/>
        </w:rPr>
      </w:pPr>
      <w:r>
        <w:rPr>
          <w:rFonts w:eastAsia="Times New Roman"/>
          <w:sz w:val="28"/>
          <w:szCs w:val="28"/>
          <w:lang w:val="uk-UA"/>
        </w:rPr>
        <w:tab/>
        <w:t xml:space="preserve">Заслухавши інформацію </w:t>
      </w:r>
      <w:r w:rsidR="009C2B19">
        <w:rPr>
          <w:rFonts w:eastAsia="Times New Roman"/>
          <w:sz w:val="28"/>
          <w:szCs w:val="28"/>
          <w:lang w:val="uk-UA"/>
        </w:rPr>
        <w:t>заступника селищного голови з питань діяльності виконавчих органів   Ю.</w:t>
      </w:r>
      <w:proofErr w:type="spellStart"/>
      <w:r w:rsidR="009C2B19">
        <w:rPr>
          <w:rFonts w:eastAsia="Times New Roman"/>
          <w:sz w:val="28"/>
          <w:szCs w:val="28"/>
          <w:lang w:val="uk-UA"/>
        </w:rPr>
        <w:t>Кудацького</w:t>
      </w:r>
      <w:proofErr w:type="spellEnd"/>
      <w:r w:rsidR="009C2B19">
        <w:rPr>
          <w:rFonts w:eastAsia="Times New Roman"/>
          <w:sz w:val="28"/>
          <w:szCs w:val="28"/>
          <w:lang w:val="uk-UA"/>
        </w:rPr>
        <w:t xml:space="preserve"> </w:t>
      </w:r>
      <w:r>
        <w:rPr>
          <w:rFonts w:eastAsia="Times New Roman"/>
          <w:sz w:val="28"/>
          <w:szCs w:val="28"/>
          <w:lang w:val="uk-UA"/>
        </w:rPr>
        <w:t xml:space="preserve"> про  </w:t>
      </w:r>
      <w:r w:rsidRPr="00951A79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 xml:space="preserve">Програму благоустрою по </w:t>
      </w:r>
      <w:proofErr w:type="spellStart"/>
      <w:r>
        <w:rPr>
          <w:bCs/>
          <w:sz w:val="28"/>
          <w:szCs w:val="28"/>
          <w:lang w:val="uk-UA"/>
        </w:rPr>
        <w:t>Старовижівській</w:t>
      </w:r>
      <w:proofErr w:type="spellEnd"/>
      <w:r>
        <w:rPr>
          <w:bCs/>
          <w:sz w:val="28"/>
          <w:szCs w:val="28"/>
          <w:lang w:val="uk-UA"/>
        </w:rPr>
        <w:t xml:space="preserve"> селищній раді на 2022 рік </w:t>
      </w:r>
      <w:r>
        <w:rPr>
          <w:rFonts w:eastAsia="Times New Roman"/>
          <w:sz w:val="28"/>
          <w:szCs w:val="28"/>
          <w:lang w:val="uk-UA"/>
        </w:rPr>
        <w:t>відповідно до статей 27, 51, 52  Закону України «Про місцеве самоврядування в Україні»</w:t>
      </w:r>
    </w:p>
    <w:p w:rsidR="00421707" w:rsidRDefault="00421707" w:rsidP="00421707">
      <w:pPr>
        <w:ind w:firstLine="720"/>
        <w:jc w:val="both"/>
        <w:rPr>
          <w:rFonts w:eastAsia="Times New Roman"/>
          <w:sz w:val="28"/>
          <w:szCs w:val="28"/>
          <w:lang w:val="uk-UA"/>
        </w:rPr>
      </w:pPr>
    </w:p>
    <w:p w:rsidR="00421707" w:rsidRDefault="00421707" w:rsidP="00421707">
      <w:pPr>
        <w:jc w:val="both"/>
        <w:rPr>
          <w:rFonts w:eastAsia="Times New Roman"/>
          <w:sz w:val="28"/>
          <w:szCs w:val="28"/>
          <w:lang w:val="uk-UA"/>
        </w:rPr>
      </w:pPr>
      <w:r>
        <w:rPr>
          <w:rFonts w:eastAsia="Times New Roman"/>
          <w:sz w:val="28"/>
          <w:szCs w:val="28"/>
          <w:lang w:val="uk-UA"/>
        </w:rPr>
        <w:t xml:space="preserve">виконавчий комітет </w:t>
      </w:r>
      <w:proofErr w:type="spellStart"/>
      <w:r>
        <w:rPr>
          <w:rFonts w:eastAsia="Times New Roman"/>
          <w:sz w:val="28"/>
          <w:szCs w:val="28"/>
          <w:lang w:val="uk-UA"/>
        </w:rPr>
        <w:t>Старовижівської</w:t>
      </w:r>
      <w:proofErr w:type="spellEnd"/>
      <w:r>
        <w:rPr>
          <w:rFonts w:eastAsia="Times New Roman"/>
          <w:sz w:val="28"/>
          <w:szCs w:val="28"/>
          <w:lang w:val="uk-UA"/>
        </w:rPr>
        <w:t xml:space="preserve"> селищної ради вирішив:</w:t>
      </w:r>
    </w:p>
    <w:p w:rsidR="00421707" w:rsidRDefault="00421707" w:rsidP="00421707">
      <w:pPr>
        <w:jc w:val="both"/>
        <w:rPr>
          <w:rFonts w:eastAsia="Times New Roman"/>
          <w:sz w:val="28"/>
          <w:szCs w:val="28"/>
          <w:lang w:val="uk-UA"/>
        </w:rPr>
      </w:pPr>
    </w:p>
    <w:p w:rsidR="00421707" w:rsidRPr="00951A79" w:rsidRDefault="00421707" w:rsidP="00421707">
      <w:pPr>
        <w:ind w:firstLine="708"/>
        <w:jc w:val="both"/>
        <w:rPr>
          <w:bCs/>
          <w:sz w:val="28"/>
          <w:szCs w:val="28"/>
          <w:lang w:val="uk-UA"/>
        </w:rPr>
      </w:pPr>
      <w:r>
        <w:rPr>
          <w:rFonts w:eastAsia="Times New Roman"/>
          <w:sz w:val="28"/>
          <w:szCs w:val="28"/>
          <w:lang w:val="uk-UA"/>
        </w:rPr>
        <w:t xml:space="preserve">1. Схвалити </w:t>
      </w:r>
      <w:proofErr w:type="spellStart"/>
      <w:r>
        <w:rPr>
          <w:rFonts w:eastAsia="Times New Roman"/>
          <w:sz w:val="28"/>
          <w:szCs w:val="28"/>
          <w:lang w:val="uk-UA"/>
        </w:rPr>
        <w:t>проєкт</w:t>
      </w:r>
      <w:proofErr w:type="spellEnd"/>
      <w:r>
        <w:rPr>
          <w:rFonts w:eastAsia="Times New Roman"/>
          <w:sz w:val="28"/>
          <w:szCs w:val="28"/>
          <w:lang w:val="uk-UA"/>
        </w:rPr>
        <w:t xml:space="preserve">   </w:t>
      </w:r>
      <w:r w:rsidRPr="00951A79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 xml:space="preserve">Програми благоустрою по </w:t>
      </w:r>
      <w:proofErr w:type="spellStart"/>
      <w:r>
        <w:rPr>
          <w:bCs/>
          <w:sz w:val="28"/>
          <w:szCs w:val="28"/>
          <w:lang w:val="uk-UA"/>
        </w:rPr>
        <w:t>Старовижівській</w:t>
      </w:r>
      <w:proofErr w:type="spellEnd"/>
      <w:r>
        <w:rPr>
          <w:bCs/>
          <w:sz w:val="28"/>
          <w:szCs w:val="28"/>
          <w:lang w:val="uk-UA"/>
        </w:rPr>
        <w:t xml:space="preserve"> селищній раді на 2022 рік.</w:t>
      </w:r>
    </w:p>
    <w:p w:rsidR="00421707" w:rsidRDefault="00421707" w:rsidP="00421707">
      <w:pPr>
        <w:ind w:firstLine="708"/>
        <w:jc w:val="both"/>
        <w:rPr>
          <w:bCs/>
          <w:sz w:val="28"/>
          <w:szCs w:val="28"/>
          <w:lang w:val="uk-UA"/>
        </w:rPr>
      </w:pPr>
    </w:p>
    <w:p w:rsidR="00421707" w:rsidRDefault="00421707" w:rsidP="00421707">
      <w:pPr>
        <w:ind w:firstLine="708"/>
        <w:jc w:val="both"/>
        <w:rPr>
          <w:rFonts w:eastAsia="Times New Roman"/>
          <w:sz w:val="28"/>
          <w:szCs w:val="28"/>
          <w:lang w:val="uk-UA"/>
        </w:rPr>
      </w:pPr>
      <w:r>
        <w:rPr>
          <w:rFonts w:eastAsia="Times New Roman"/>
          <w:sz w:val="28"/>
          <w:szCs w:val="28"/>
          <w:lang w:val="uk-UA"/>
        </w:rPr>
        <w:t xml:space="preserve">2. Доручити селищному голові подати </w:t>
      </w:r>
      <w:proofErr w:type="spellStart"/>
      <w:r>
        <w:rPr>
          <w:rFonts w:eastAsia="Times New Roman"/>
          <w:sz w:val="28"/>
          <w:szCs w:val="28"/>
          <w:lang w:val="uk-UA"/>
        </w:rPr>
        <w:t>проєкт</w:t>
      </w:r>
      <w:proofErr w:type="spellEnd"/>
      <w:r>
        <w:rPr>
          <w:rFonts w:eastAsia="Times New Roman"/>
          <w:sz w:val="28"/>
          <w:szCs w:val="28"/>
          <w:lang w:val="uk-UA"/>
        </w:rPr>
        <w:t xml:space="preserve"> Програми на розгляд сесії селищної ради.</w:t>
      </w:r>
    </w:p>
    <w:p w:rsidR="00421707" w:rsidRDefault="00421707" w:rsidP="00421707">
      <w:pPr>
        <w:ind w:firstLine="708"/>
        <w:jc w:val="both"/>
        <w:rPr>
          <w:rFonts w:eastAsia="Times New Roman"/>
          <w:sz w:val="28"/>
          <w:szCs w:val="28"/>
          <w:lang w:val="uk-UA"/>
        </w:rPr>
      </w:pPr>
    </w:p>
    <w:p w:rsidR="00421707" w:rsidRDefault="00421707" w:rsidP="00421707">
      <w:pPr>
        <w:ind w:firstLine="708"/>
        <w:jc w:val="both"/>
        <w:rPr>
          <w:rFonts w:eastAsia="Times New Roman"/>
          <w:sz w:val="28"/>
          <w:szCs w:val="28"/>
          <w:lang w:val="uk-UA"/>
        </w:rPr>
      </w:pPr>
    </w:p>
    <w:p w:rsidR="00421707" w:rsidRDefault="00421707" w:rsidP="00421707">
      <w:pPr>
        <w:jc w:val="both"/>
        <w:rPr>
          <w:rFonts w:eastAsia="Times New Roman"/>
          <w:sz w:val="28"/>
          <w:szCs w:val="28"/>
          <w:lang w:val="uk-UA"/>
        </w:rPr>
      </w:pPr>
    </w:p>
    <w:p w:rsidR="00421707" w:rsidRDefault="00421707" w:rsidP="00421707">
      <w:pPr>
        <w:rPr>
          <w:rFonts w:eastAsia="Times New Roman"/>
          <w:sz w:val="28"/>
          <w:szCs w:val="28"/>
          <w:lang w:val="uk-UA"/>
        </w:rPr>
      </w:pPr>
      <w:r>
        <w:rPr>
          <w:rFonts w:eastAsia="Times New Roman"/>
          <w:sz w:val="28"/>
          <w:szCs w:val="28"/>
          <w:lang w:val="uk-UA"/>
        </w:rPr>
        <w:t>Селищний голова                                                               Василь КАМІНСЬКИЙ</w:t>
      </w:r>
    </w:p>
    <w:p w:rsidR="00421707" w:rsidRPr="00511EA6" w:rsidRDefault="00421707" w:rsidP="00421707">
      <w:pPr>
        <w:rPr>
          <w:lang w:val="uk-UA"/>
        </w:rPr>
      </w:pPr>
      <w:r>
        <w:rPr>
          <w:rFonts w:eastAsia="Times New Roman"/>
          <w:sz w:val="24"/>
          <w:szCs w:val="24"/>
          <w:lang w:val="uk-UA"/>
        </w:rPr>
        <w:t xml:space="preserve">Юрій </w:t>
      </w:r>
      <w:proofErr w:type="spellStart"/>
      <w:r w:rsidR="002B540C">
        <w:rPr>
          <w:rFonts w:eastAsia="Times New Roman"/>
          <w:sz w:val="24"/>
          <w:szCs w:val="24"/>
          <w:lang w:val="uk-UA"/>
        </w:rPr>
        <w:t>К</w:t>
      </w:r>
      <w:r>
        <w:rPr>
          <w:rFonts w:eastAsia="Times New Roman"/>
          <w:sz w:val="24"/>
          <w:szCs w:val="24"/>
          <w:lang w:val="uk-UA"/>
        </w:rPr>
        <w:t>удацький</w:t>
      </w:r>
      <w:proofErr w:type="spellEnd"/>
    </w:p>
    <w:p w:rsidR="00DA3266" w:rsidRDefault="0003704D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Степан Поляк</w:t>
      </w:r>
    </w:p>
    <w:p w:rsidR="00C74FFE" w:rsidRDefault="00C74FFE">
      <w:pPr>
        <w:rPr>
          <w:sz w:val="24"/>
          <w:szCs w:val="24"/>
          <w:lang w:val="uk-UA"/>
        </w:rPr>
      </w:pPr>
    </w:p>
    <w:p w:rsidR="00C74FFE" w:rsidRDefault="00C74FFE">
      <w:pPr>
        <w:rPr>
          <w:sz w:val="24"/>
          <w:szCs w:val="24"/>
          <w:lang w:val="uk-UA"/>
        </w:rPr>
      </w:pPr>
    </w:p>
    <w:p w:rsidR="00C74FFE" w:rsidRDefault="00C74FFE">
      <w:pPr>
        <w:rPr>
          <w:sz w:val="24"/>
          <w:szCs w:val="24"/>
          <w:lang w:val="uk-UA"/>
        </w:rPr>
      </w:pPr>
    </w:p>
    <w:p w:rsidR="00C74FFE" w:rsidRDefault="00C74FFE">
      <w:pPr>
        <w:rPr>
          <w:sz w:val="24"/>
          <w:szCs w:val="24"/>
          <w:lang w:val="uk-UA"/>
        </w:rPr>
      </w:pPr>
    </w:p>
    <w:p w:rsidR="00C74FFE" w:rsidRDefault="00C74FFE">
      <w:pPr>
        <w:rPr>
          <w:sz w:val="24"/>
          <w:szCs w:val="24"/>
          <w:lang w:val="uk-UA"/>
        </w:rPr>
      </w:pPr>
    </w:p>
    <w:p w:rsidR="00C74FFE" w:rsidRDefault="00C74FFE">
      <w:pPr>
        <w:rPr>
          <w:sz w:val="24"/>
          <w:szCs w:val="24"/>
          <w:lang w:val="uk-UA"/>
        </w:rPr>
      </w:pPr>
    </w:p>
    <w:p w:rsidR="00C74FFE" w:rsidRDefault="00C74FFE">
      <w:pPr>
        <w:rPr>
          <w:sz w:val="24"/>
          <w:szCs w:val="24"/>
          <w:lang w:val="uk-UA"/>
        </w:rPr>
      </w:pPr>
    </w:p>
    <w:p w:rsidR="00C74FFE" w:rsidRDefault="00C74FFE">
      <w:pPr>
        <w:rPr>
          <w:sz w:val="24"/>
          <w:szCs w:val="24"/>
          <w:lang w:val="uk-UA"/>
        </w:rPr>
      </w:pPr>
    </w:p>
    <w:p w:rsidR="00C74FFE" w:rsidRDefault="00C74FFE">
      <w:pPr>
        <w:rPr>
          <w:sz w:val="24"/>
          <w:szCs w:val="24"/>
          <w:lang w:val="uk-UA"/>
        </w:rPr>
      </w:pPr>
    </w:p>
    <w:p w:rsidR="00292CF6" w:rsidRDefault="00292CF6">
      <w:pPr>
        <w:rPr>
          <w:sz w:val="24"/>
          <w:szCs w:val="24"/>
          <w:lang w:val="uk-UA"/>
        </w:rPr>
      </w:pPr>
    </w:p>
    <w:p w:rsidR="004A38E4" w:rsidRDefault="004A38E4" w:rsidP="004A38E4">
      <w:pPr>
        <w:pStyle w:val="a7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                          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СХВАЛЕНО</w:t>
      </w:r>
    </w:p>
    <w:p w:rsidR="004A38E4" w:rsidRDefault="004A38E4" w:rsidP="004A38E4">
      <w:pPr>
        <w:pStyle w:val="a7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>Рішення виконкому</w:t>
      </w:r>
    </w:p>
    <w:p w:rsidR="004A38E4" w:rsidRDefault="004A38E4" w:rsidP="004A38E4">
      <w:pPr>
        <w:pStyle w:val="a7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</w:t>
      </w:r>
    </w:p>
    <w:p w:rsidR="004A38E4" w:rsidRDefault="004A38E4" w:rsidP="004A38E4">
      <w:pPr>
        <w:pStyle w:val="a7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09 грудня 2021 р. №179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</w:p>
    <w:p w:rsidR="004A38E4" w:rsidRDefault="004A38E4" w:rsidP="004A38E4">
      <w:pPr>
        <w:pStyle w:val="a7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</w:t>
      </w:r>
    </w:p>
    <w:p w:rsidR="004A38E4" w:rsidRDefault="004A38E4" w:rsidP="004A38E4">
      <w:pPr>
        <w:pStyle w:val="a7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ПРОГРАМА</w:t>
      </w:r>
    </w:p>
    <w:p w:rsidR="004A38E4" w:rsidRDefault="004A38E4" w:rsidP="004A38E4">
      <w:pPr>
        <w:pStyle w:val="a7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благоустрою по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Старовижівській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селищній раді на 2022рік</w:t>
      </w:r>
    </w:p>
    <w:p w:rsidR="004A38E4" w:rsidRDefault="004A38E4" w:rsidP="004A38E4">
      <w:pPr>
        <w:pStyle w:val="a7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4A38E4" w:rsidRDefault="004A38E4" w:rsidP="004A38E4">
      <w:pPr>
        <w:pStyle w:val="a7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Паспорт Програми</w:t>
      </w:r>
    </w:p>
    <w:p w:rsidR="004A38E4" w:rsidRDefault="004A38E4" w:rsidP="004A38E4">
      <w:pPr>
        <w:pStyle w:val="a7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Style w:val="a8"/>
        <w:tblW w:w="0" w:type="auto"/>
        <w:tblInd w:w="0" w:type="dxa"/>
        <w:tblLook w:val="04A0" w:firstRow="1" w:lastRow="0" w:firstColumn="1" w:lastColumn="0" w:noHBand="0" w:noVBand="1"/>
      </w:tblPr>
      <w:tblGrid>
        <w:gridCol w:w="817"/>
        <w:gridCol w:w="4536"/>
        <w:gridCol w:w="4217"/>
      </w:tblGrid>
      <w:tr w:rsidR="004A38E4" w:rsidTr="004A38E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8E4" w:rsidRDefault="004A38E4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8E4" w:rsidRDefault="004A38E4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Ініціатор розроблення Програми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8E4" w:rsidRDefault="004A38E4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Виконавчий комітет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Старовижівської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селищної ради</w:t>
            </w:r>
          </w:p>
        </w:tc>
      </w:tr>
      <w:tr w:rsidR="004A38E4" w:rsidTr="004A38E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8E4" w:rsidRDefault="004A38E4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8E4" w:rsidRDefault="004A38E4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Розробник Програми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8E4" w:rsidRDefault="004A38E4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Старовижівська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селищна рада</w:t>
            </w:r>
          </w:p>
        </w:tc>
      </w:tr>
      <w:tr w:rsidR="004A38E4" w:rsidTr="004A38E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8E4" w:rsidRDefault="004A38E4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8E4" w:rsidRDefault="004A38E4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Відповідальний виконавець Програми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8E4" w:rsidRDefault="004A38E4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Виконавчий комітет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Старовижівської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селищної ради</w:t>
            </w:r>
          </w:p>
        </w:tc>
      </w:tr>
      <w:tr w:rsidR="004A38E4" w:rsidTr="004A38E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8E4" w:rsidRDefault="004A38E4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8E4" w:rsidRDefault="004A38E4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Учасники Програми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8E4" w:rsidRDefault="004A38E4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Виконавчий комітет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Старовижівської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селищної ради</w:t>
            </w:r>
          </w:p>
        </w:tc>
      </w:tr>
      <w:tr w:rsidR="004A38E4" w:rsidTr="004A38E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8E4" w:rsidRDefault="004A38E4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8E4" w:rsidRDefault="004A38E4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Термін реалізації Програми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8E4" w:rsidRDefault="004A38E4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2022рік</w:t>
            </w:r>
          </w:p>
        </w:tc>
      </w:tr>
      <w:tr w:rsidR="004A38E4" w:rsidTr="004A38E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8E4" w:rsidRDefault="004A38E4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8E4" w:rsidRDefault="004A38E4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Перелік бюджетів, які беруть участь у виконанні Програми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8E4" w:rsidRDefault="004A38E4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Селищний бюджет</w:t>
            </w:r>
          </w:p>
        </w:tc>
      </w:tr>
      <w:tr w:rsidR="004A38E4" w:rsidTr="004A38E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8E4" w:rsidRDefault="004A38E4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8E4" w:rsidRDefault="004A38E4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Загальний обсяг фінансових ресурсів, необхідних для реалізації Програми,</w:t>
            </w:r>
          </w:p>
          <w:p w:rsidR="004A38E4" w:rsidRDefault="004A38E4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Всього,</w:t>
            </w:r>
          </w:p>
          <w:p w:rsidR="004A38E4" w:rsidRDefault="004A38E4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 тому числі: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8E4" w:rsidRDefault="004A38E4">
            <w:pPr>
              <w:pStyle w:val="a7"/>
              <w:rPr>
                <w:rFonts w:ascii="Times New Roman" w:hAnsi="Times New Roman" w:cs="Times New Roman"/>
                <w:sz w:val="28"/>
                <w:szCs w:val="28"/>
                <w:highlight w:val="yellow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4 055 000, 00 гривень</w:t>
            </w:r>
          </w:p>
        </w:tc>
      </w:tr>
      <w:tr w:rsidR="004A38E4" w:rsidTr="004A38E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8E4" w:rsidRDefault="004A38E4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7.1.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8E4" w:rsidRDefault="004A38E4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Коштів селищного бюджету на виконання робіт  по благоустрою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8E4" w:rsidRDefault="004A38E4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2 795 000,00 гривень</w:t>
            </w:r>
          </w:p>
        </w:tc>
      </w:tr>
      <w:tr w:rsidR="004A38E4" w:rsidTr="004A38E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8E4" w:rsidRDefault="004A38E4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7.2.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8E4" w:rsidRDefault="004A38E4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Коштів селищного бюджету на витрати по благоустрою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Старовижівського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ВУЖКГ:</w:t>
            </w:r>
          </w:p>
          <w:p w:rsidR="004A38E4" w:rsidRDefault="004A38E4" w:rsidP="004A38E4">
            <w:pPr>
              <w:pStyle w:val="a7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Заробітна плата (5,5шт.одиниць);</w:t>
            </w:r>
          </w:p>
          <w:p w:rsidR="004A38E4" w:rsidRDefault="004A38E4" w:rsidP="004A38E4">
            <w:pPr>
              <w:pStyle w:val="a7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Нарахування на заробітну плату 22%;</w:t>
            </w:r>
          </w:p>
          <w:p w:rsidR="004A38E4" w:rsidRDefault="004A38E4" w:rsidP="004A38E4">
            <w:pPr>
              <w:pStyle w:val="a7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Електроенергія на вуличне освітлення по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смт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. Стара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Вижівка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, сіл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Брідки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Мельники (20,0тис.кВт.год)</w:t>
            </w:r>
          </w:p>
          <w:p w:rsidR="004A38E4" w:rsidRDefault="004A38E4" w:rsidP="004A38E4">
            <w:pPr>
              <w:pStyle w:val="a7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Матеріали та запчастини;</w:t>
            </w:r>
          </w:p>
          <w:p w:rsidR="004A38E4" w:rsidRDefault="004A38E4" w:rsidP="004A38E4">
            <w:pPr>
              <w:pStyle w:val="a7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Загальновиробничі витрати;</w:t>
            </w:r>
          </w:p>
          <w:p w:rsidR="004A38E4" w:rsidRDefault="004A38E4" w:rsidP="004A38E4">
            <w:pPr>
              <w:pStyle w:val="a7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ПДВ 20%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8E4" w:rsidRDefault="004A38E4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1 260 000,00 гривень</w:t>
            </w:r>
          </w:p>
          <w:p w:rsidR="004A38E4" w:rsidRDefault="004A38E4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4A38E4" w:rsidRDefault="004A38E4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4A38E4" w:rsidRDefault="004A38E4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4A38E4" w:rsidRDefault="004A38E4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515 429,00 гривень</w:t>
            </w:r>
          </w:p>
          <w:p w:rsidR="004A38E4" w:rsidRDefault="004A38E4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4A38E4" w:rsidRDefault="004A38E4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113 395,00 гривень</w:t>
            </w:r>
          </w:p>
          <w:p w:rsidR="004A38E4" w:rsidRDefault="004A38E4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4A38E4" w:rsidRDefault="004A38E4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4A38E4" w:rsidRDefault="004A38E4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4A38E4" w:rsidRDefault="004A38E4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120 000,00 гривень</w:t>
            </w:r>
          </w:p>
          <w:p w:rsidR="004A38E4" w:rsidRDefault="004A38E4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91176,00 гривень</w:t>
            </w:r>
          </w:p>
          <w:p w:rsidR="004A38E4" w:rsidRDefault="004A38E4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210 000,00 гривень</w:t>
            </w:r>
          </w:p>
          <w:p w:rsidR="004A38E4" w:rsidRDefault="004A38E4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210 000,00 гривень</w:t>
            </w:r>
          </w:p>
        </w:tc>
      </w:tr>
    </w:tbl>
    <w:p w:rsidR="004A38E4" w:rsidRDefault="004A38E4" w:rsidP="004A38E4">
      <w:pPr>
        <w:pStyle w:val="a7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4A38E4" w:rsidRDefault="004A38E4" w:rsidP="004A38E4">
      <w:pPr>
        <w:pStyle w:val="a7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4A38E4" w:rsidRDefault="004A38E4" w:rsidP="004A38E4">
      <w:pPr>
        <w:pStyle w:val="a7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4A38E4" w:rsidRDefault="004A38E4" w:rsidP="004A38E4">
      <w:pPr>
        <w:pStyle w:val="a7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4A38E4" w:rsidRDefault="004A38E4" w:rsidP="004A38E4">
      <w:pPr>
        <w:pStyle w:val="a7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4A38E4" w:rsidRDefault="004A38E4" w:rsidP="004A38E4">
      <w:pPr>
        <w:pStyle w:val="a7"/>
        <w:ind w:left="36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І. Вступ</w:t>
      </w:r>
    </w:p>
    <w:p w:rsidR="004A38E4" w:rsidRDefault="004A38E4" w:rsidP="004A38E4">
      <w:pPr>
        <w:pStyle w:val="a7"/>
        <w:ind w:left="720" w:firstLine="69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 останні роки в населених пунктах селищної ради накопичилось безліч проблем у сфері благоустрою, які потребують термінового вирішення.</w:t>
      </w:r>
    </w:p>
    <w:p w:rsidR="004A38E4" w:rsidRDefault="004A38E4" w:rsidP="004A38E4">
      <w:pPr>
        <w:pStyle w:val="a7"/>
        <w:ind w:left="720" w:firstLine="69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Необхідно забезпечити виконання робіт із благоустрою, із санітарного очищення, проведення робіт з утримання дорожньо-мостового господарства, боротьби зі стихійними сміттєзвалищами, здійснення заходів щодо належного поводження з твердими побутовими відходами, тощо. У бюджеті частково закладено кошти для реалізації Програм з благоустрою, але важливо також  залучення коштів інвесторів, спонсорів, залучення підрядних організацій для виконання робіт, всебічне сприяння приватним підприємцям і фірмам щодо організації підприємств по збору, вивозу та переробки і утилізації твердих побутових відходів, ремонту й обслуговування дорожньо-мостового господарства, озеленення території, вуличного освітлення, малих архітектурних форм, тощо. На сучасному етапі вирішальне значення має впровадження нових інноваційних науково обґрунтованих підходів та методів підвищення ефективності системи благоустрою населених пунктів.</w:t>
      </w:r>
    </w:p>
    <w:p w:rsidR="004A38E4" w:rsidRDefault="004A38E4" w:rsidP="004A38E4">
      <w:pPr>
        <w:pStyle w:val="a7"/>
        <w:ind w:left="720" w:firstLine="69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A38E4" w:rsidRDefault="004A38E4" w:rsidP="004A38E4">
      <w:pPr>
        <w:pStyle w:val="a7"/>
        <w:ind w:left="720" w:firstLine="696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ІІ. Загальні положення</w:t>
      </w:r>
    </w:p>
    <w:p w:rsidR="004A38E4" w:rsidRDefault="004A38E4" w:rsidP="004A38E4">
      <w:pPr>
        <w:pStyle w:val="a7"/>
        <w:ind w:left="720" w:firstLine="69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Програма благоустрою розроблена на виконання Законів України «Про місцеве самоврядування в Україні», «Про благоустрій населених пунктів», «Про охорону навколишнього природного середовища», «Про відходи», «Про охорону атмосферного повітря», «Про охорону і використання пам’ятників історії і культури».</w:t>
      </w:r>
    </w:p>
    <w:p w:rsidR="004A38E4" w:rsidRDefault="004A38E4" w:rsidP="004A38E4">
      <w:pPr>
        <w:pStyle w:val="a7"/>
        <w:ind w:left="720" w:firstLine="69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Заходи по благоустрою та покращенню санітарного стану населених пунктів ради здійснюється в інтересах жителів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Старовижівської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територіальної громади, з метою покращення екологічної, демографічної ситуації, створення умов для культурного, оздоровчого, фізичного, освітнього та духовного розвитку мешканців громади.</w:t>
      </w:r>
    </w:p>
    <w:p w:rsidR="004A38E4" w:rsidRDefault="004A38E4" w:rsidP="004A38E4">
      <w:pPr>
        <w:pStyle w:val="a7"/>
        <w:ind w:left="720" w:firstLine="69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A38E4" w:rsidRDefault="004A38E4" w:rsidP="004A38E4">
      <w:pPr>
        <w:pStyle w:val="a7"/>
        <w:ind w:left="720" w:firstLine="696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ІІІ.  Мета та основні завдання Програми</w:t>
      </w:r>
    </w:p>
    <w:p w:rsidR="004A38E4" w:rsidRDefault="004A38E4" w:rsidP="004A38E4">
      <w:pPr>
        <w:pStyle w:val="a7"/>
        <w:ind w:left="720" w:firstLine="69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Метою Програми є організація робіт з соціального-економічних, організаційно-правових та екологічних заходів, що здійснюються на території населених пунктів, з метою її раціонального використання, належного утримання та охорони, створення умов щодо захисту і відновлення сприятливого для життєдіяльності людини і довкілля.</w:t>
      </w:r>
    </w:p>
    <w:p w:rsidR="004A38E4" w:rsidRDefault="004A38E4" w:rsidP="004A38E4">
      <w:pPr>
        <w:pStyle w:val="a7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поліпшення благоустрою населених пунктів ТГ;</w:t>
      </w:r>
    </w:p>
    <w:p w:rsidR="004A38E4" w:rsidRDefault="004A38E4" w:rsidP="004A38E4">
      <w:pPr>
        <w:pStyle w:val="a7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підтримання санітарного стану підвідомчої території на належному рівні;</w:t>
      </w:r>
    </w:p>
    <w:p w:rsidR="004A38E4" w:rsidRDefault="004A38E4" w:rsidP="004A38E4">
      <w:pPr>
        <w:pStyle w:val="a7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забезпечення своєчасного будівництва, реконструкції та ремонту доріг;</w:t>
      </w:r>
    </w:p>
    <w:p w:rsidR="004A38E4" w:rsidRDefault="004A38E4" w:rsidP="004A38E4">
      <w:pPr>
        <w:pStyle w:val="a7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покращення транспортного обслуговування населення;</w:t>
      </w:r>
    </w:p>
    <w:p w:rsidR="004A38E4" w:rsidRDefault="004A38E4" w:rsidP="004A38E4">
      <w:pPr>
        <w:pStyle w:val="a7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підтримання належного благоустрою навколо шкільних та дошкільних навчальних закладів;</w:t>
      </w:r>
    </w:p>
    <w:p w:rsidR="004A38E4" w:rsidRDefault="004A38E4" w:rsidP="004A38E4">
      <w:pPr>
        <w:pStyle w:val="a7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вирішення питань збирання ( в т.ч. роздільного) сміття, транспортування, утилізації твердих побутових відходів та сміття і на цій основі покращення санітарного стану населених пунктів;</w:t>
      </w:r>
    </w:p>
    <w:p w:rsidR="004A38E4" w:rsidRDefault="004A38E4" w:rsidP="004A38E4">
      <w:pPr>
        <w:pStyle w:val="a7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впорядкування кладовищ, братських могил, пам’ятних знаків;</w:t>
      </w:r>
    </w:p>
    <w:p w:rsidR="004A38E4" w:rsidRDefault="004A38E4" w:rsidP="004A38E4">
      <w:pPr>
        <w:pStyle w:val="a7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освітлення вулиць (будівництво та відновлення вуличного освітлення);</w:t>
      </w:r>
    </w:p>
    <w:p w:rsidR="004A38E4" w:rsidRDefault="004A38E4" w:rsidP="004A38E4">
      <w:pPr>
        <w:pStyle w:val="a7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проведення озеленення населених пунктів.</w:t>
      </w:r>
    </w:p>
    <w:p w:rsidR="004A38E4" w:rsidRDefault="004A38E4" w:rsidP="004A38E4">
      <w:pPr>
        <w:pStyle w:val="a7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проведення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експлуатації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та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технічного</w:t>
      </w:r>
      <w:proofErr w:type="spellEnd"/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обслуговування</w:t>
      </w:r>
      <w:proofErr w:type="spellEnd"/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житлового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фонду</w:t>
      </w:r>
    </w:p>
    <w:p w:rsidR="004A38E4" w:rsidRDefault="004A38E4" w:rsidP="004A38E4">
      <w:pPr>
        <w:pStyle w:val="a7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придбання основних засобів для  поліпшення благоустрою населених пунктів ТГ</w:t>
      </w:r>
    </w:p>
    <w:p w:rsidR="004A38E4" w:rsidRDefault="004A38E4" w:rsidP="004A38E4">
      <w:pPr>
        <w:pStyle w:val="a7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оплати суспільно – корисних  робіт для  відбування  покарання за  рішенням  суду.</w:t>
      </w:r>
    </w:p>
    <w:p w:rsidR="004A38E4" w:rsidRDefault="004A38E4" w:rsidP="004A38E4">
      <w:pPr>
        <w:pStyle w:val="a7"/>
        <w:ind w:left="720" w:firstLine="696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. Виконавці Програми:</w:t>
      </w:r>
    </w:p>
    <w:p w:rsidR="004A38E4" w:rsidRDefault="004A38E4" w:rsidP="004A38E4">
      <w:pPr>
        <w:pStyle w:val="a7"/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виконком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Старовижівської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ради;</w:t>
      </w:r>
    </w:p>
    <w:p w:rsidR="004A38E4" w:rsidRDefault="004A38E4" w:rsidP="004A38E4">
      <w:pPr>
        <w:pStyle w:val="a7"/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Старовижівське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ВУЖКГ;</w:t>
      </w:r>
    </w:p>
    <w:p w:rsidR="004A38E4" w:rsidRDefault="004A38E4" w:rsidP="004A38E4">
      <w:pPr>
        <w:pStyle w:val="a7"/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підрядні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дорожньо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- будівельні організації;</w:t>
      </w:r>
    </w:p>
    <w:p w:rsidR="004A38E4" w:rsidRDefault="004A38E4" w:rsidP="004A38E4">
      <w:pPr>
        <w:pStyle w:val="a7"/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підприємства, територіально підпорядковані селищній раді;</w:t>
      </w:r>
    </w:p>
    <w:p w:rsidR="004A38E4" w:rsidRDefault="004A38E4" w:rsidP="004A38E4">
      <w:pPr>
        <w:pStyle w:val="a7"/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домовласники.</w:t>
      </w:r>
    </w:p>
    <w:p w:rsidR="004A38E4" w:rsidRDefault="004A38E4" w:rsidP="004A38E4">
      <w:pPr>
        <w:pStyle w:val="a7"/>
        <w:ind w:left="2136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. Фінансове забезпечення Програми</w:t>
      </w:r>
    </w:p>
    <w:p w:rsidR="004A38E4" w:rsidRDefault="004A38E4" w:rsidP="004A38E4">
      <w:pPr>
        <w:pStyle w:val="a7"/>
        <w:ind w:left="1276" w:firstLine="71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Фінансування заходів з виконання Програми благоустрою по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Старовижівській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селищній раді на 2022 рік, утримання та ремонту об’єктів благоустрою здійснюється за рахунок коштів селищного бюджету територіальної громади або користувачів, якщо це передбачено умовами відповідних договорів, а також за рахунок пайових внесків власників будівель і споруд, розміщених на території об’єкта благоустрою, інших джерел фінансування.</w:t>
      </w:r>
    </w:p>
    <w:p w:rsidR="004A38E4" w:rsidRDefault="004A38E4" w:rsidP="004A38E4">
      <w:pPr>
        <w:pStyle w:val="a7"/>
        <w:ind w:left="1276" w:firstLine="71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Видатки на виконання заходів Програми із місцевого бюджету передбачатимуться при формуванні показників селищного бюджету, виходячи з реальних можливостей.</w:t>
      </w:r>
    </w:p>
    <w:p w:rsidR="004A38E4" w:rsidRDefault="004A38E4" w:rsidP="004A38E4">
      <w:pPr>
        <w:pStyle w:val="a7"/>
        <w:ind w:left="127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Обсяги фінансування на 2022 рік становлять 4 055 000гривень</w:t>
      </w:r>
    </w:p>
    <w:p w:rsidR="004A38E4" w:rsidRDefault="004A38E4" w:rsidP="004A38E4">
      <w:pPr>
        <w:pStyle w:val="a7"/>
        <w:ind w:left="1276" w:firstLine="71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 них:</w:t>
      </w:r>
    </w:p>
    <w:p w:rsidR="004A38E4" w:rsidRDefault="004A38E4" w:rsidP="004A38E4">
      <w:pPr>
        <w:pStyle w:val="a7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коштів селищного бюджету на виконання робіт  по благоустрою – 2 795 000,00грн. (два мільйони сімсот дев’яносто п’ять  тисяч гривень)</w:t>
      </w:r>
    </w:p>
    <w:p w:rsidR="004A38E4" w:rsidRDefault="004A38E4" w:rsidP="004A38E4">
      <w:pPr>
        <w:pStyle w:val="a7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коштів селищного бюджету на витрати по благоустрою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Старовижівського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ВУЖКГ, які виділяються помісячним </w:t>
      </w: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фінансуванням – 1 260 000,00грн.(один мільйон двісті шістдесят тисяч гривень);</w:t>
      </w:r>
    </w:p>
    <w:p w:rsidR="004A38E4" w:rsidRDefault="004A38E4" w:rsidP="004A38E4">
      <w:pPr>
        <w:pStyle w:val="a7"/>
        <w:ind w:left="720" w:firstLine="69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План заходів до Програми, а також розподіл використання коштів на виконання робіт по благоустрою на 2022 рік по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Старовижівській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селищній раді наведено в розділі 6.</w:t>
      </w:r>
    </w:p>
    <w:p w:rsidR="004A38E4" w:rsidRDefault="004A38E4" w:rsidP="004A38E4">
      <w:pPr>
        <w:pStyle w:val="a7"/>
        <w:ind w:left="720" w:firstLine="69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Кошторис витрат по благоустрою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Старовижівського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ВУЖКГ на 2022 рік наведено в розділі 7.</w:t>
      </w:r>
    </w:p>
    <w:p w:rsidR="004A38E4" w:rsidRDefault="004A38E4" w:rsidP="004A38E4">
      <w:pPr>
        <w:pStyle w:val="a7"/>
        <w:ind w:left="720" w:firstLine="69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При внесенні змін до селищного бюджету впродовж року можливі зміни, як в сторону збільшення так і в сторону зменшення видатків на цю Програму, в залежності від надходжень до бюджету та виконання ВУЖКГ поставлених селищною радою завдань.</w:t>
      </w:r>
    </w:p>
    <w:p w:rsidR="004A38E4" w:rsidRDefault="004A38E4" w:rsidP="004A38E4">
      <w:pPr>
        <w:pStyle w:val="a7"/>
        <w:ind w:left="720" w:firstLine="69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A38E4" w:rsidRDefault="004A38E4" w:rsidP="004A38E4">
      <w:pPr>
        <w:pStyle w:val="a7"/>
        <w:ind w:left="720" w:firstLine="696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І.План заходів до Програми благоустрою по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Старовижівській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селищній раді на 2022 рік</w:t>
      </w:r>
    </w:p>
    <w:p w:rsidR="004A38E4" w:rsidRDefault="004A38E4" w:rsidP="004A38E4">
      <w:pPr>
        <w:pStyle w:val="a7"/>
        <w:numPr>
          <w:ilvl w:val="0"/>
          <w:numId w:val="6"/>
        </w:numPr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Утримання доріг в зимовий період (очищення доріг  та тротуарів від снігу, обробка доріг та тротуарів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антиожеледними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сумішами) – 200,0 тис. грн.;</w:t>
      </w:r>
    </w:p>
    <w:p w:rsidR="004A38E4" w:rsidRDefault="004A38E4" w:rsidP="004A38E4">
      <w:pPr>
        <w:pStyle w:val="a7"/>
        <w:numPr>
          <w:ilvl w:val="0"/>
          <w:numId w:val="6"/>
        </w:numPr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Очищення зливової каналізаційної мережі – 45,0 тис. грн.;</w:t>
      </w:r>
    </w:p>
    <w:p w:rsidR="004A38E4" w:rsidRDefault="004A38E4" w:rsidP="004A38E4">
      <w:pPr>
        <w:pStyle w:val="a7"/>
        <w:numPr>
          <w:ilvl w:val="0"/>
          <w:numId w:val="6"/>
        </w:numPr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Збирання, вивезення вуличного змету, сміття, листя з території доріг, тротуарів та місць їх стихійного утворення – 185,0 тис. грн.;</w:t>
      </w:r>
    </w:p>
    <w:p w:rsidR="004A38E4" w:rsidRDefault="004A38E4" w:rsidP="004A38E4">
      <w:pPr>
        <w:pStyle w:val="a7"/>
        <w:numPr>
          <w:ilvl w:val="0"/>
          <w:numId w:val="6"/>
        </w:numPr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Ямковий ремонт вулиць з щебеневим покриттям  (підсипання відсіву) – 30,0 тис. грн.;</w:t>
      </w:r>
    </w:p>
    <w:p w:rsidR="004A38E4" w:rsidRDefault="004A38E4" w:rsidP="004A38E4">
      <w:pPr>
        <w:pStyle w:val="a7"/>
        <w:numPr>
          <w:ilvl w:val="0"/>
          <w:numId w:val="6"/>
        </w:numPr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Ремонт пішохідної доріжки до залізничної станції – 10,0 тис. грн.;</w:t>
      </w:r>
    </w:p>
    <w:p w:rsidR="004A38E4" w:rsidRDefault="004A38E4" w:rsidP="004A38E4">
      <w:pPr>
        <w:pStyle w:val="a7"/>
        <w:numPr>
          <w:ilvl w:val="0"/>
          <w:numId w:val="6"/>
        </w:numPr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Ремонт та встановлення дорожніх знаків та в’їзного знаку «Стара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Вижівка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» - 25,0 тис. грн.;</w:t>
      </w:r>
    </w:p>
    <w:p w:rsidR="004A38E4" w:rsidRDefault="004A38E4" w:rsidP="004A38E4">
      <w:pPr>
        <w:pStyle w:val="a7"/>
        <w:numPr>
          <w:ilvl w:val="0"/>
          <w:numId w:val="6"/>
        </w:numPr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Оздоблення новорічної ялинки – 10 тис. грн.;</w:t>
      </w:r>
    </w:p>
    <w:p w:rsidR="004A38E4" w:rsidRDefault="004A38E4" w:rsidP="004A38E4">
      <w:pPr>
        <w:pStyle w:val="a7"/>
        <w:numPr>
          <w:ilvl w:val="0"/>
          <w:numId w:val="6"/>
        </w:numPr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Благоустрій дитячих майданчиків та зон відпочинку – 75,0 тис. грн.;</w:t>
      </w:r>
    </w:p>
    <w:p w:rsidR="004A38E4" w:rsidRDefault="004A38E4" w:rsidP="004A38E4">
      <w:pPr>
        <w:pStyle w:val="a7"/>
        <w:numPr>
          <w:ilvl w:val="0"/>
          <w:numId w:val="6"/>
        </w:numPr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Кронування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дерев липи, підрізка дерев, кущів, обрізування та вивезення гілля – 75,0 тис. грн.;</w:t>
      </w:r>
    </w:p>
    <w:p w:rsidR="004A38E4" w:rsidRDefault="004A38E4" w:rsidP="004A38E4">
      <w:pPr>
        <w:pStyle w:val="a7"/>
        <w:numPr>
          <w:ilvl w:val="0"/>
          <w:numId w:val="6"/>
        </w:numPr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Благоустрій кладовищ  - 85,0 тис. грн.;</w:t>
      </w:r>
    </w:p>
    <w:p w:rsidR="004A38E4" w:rsidRDefault="004A38E4" w:rsidP="004A38E4">
      <w:pPr>
        <w:pStyle w:val="a7"/>
        <w:numPr>
          <w:ilvl w:val="0"/>
          <w:numId w:val="6"/>
        </w:numPr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Озеленення територій (косіння газонів, висадка, полив дерев та квітів, підсів трави) – 145,0 тис. грн.</w:t>
      </w:r>
    </w:p>
    <w:p w:rsidR="004A38E4" w:rsidRDefault="004A38E4" w:rsidP="004A38E4">
      <w:pPr>
        <w:pStyle w:val="a7"/>
        <w:numPr>
          <w:ilvl w:val="0"/>
          <w:numId w:val="6"/>
        </w:numPr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Обслуговування вуличного освітлення –75,0 тис. грн.;</w:t>
      </w:r>
    </w:p>
    <w:p w:rsidR="004A38E4" w:rsidRDefault="004A38E4" w:rsidP="004A38E4">
      <w:pPr>
        <w:pStyle w:val="a7"/>
        <w:numPr>
          <w:ilvl w:val="0"/>
          <w:numId w:val="6"/>
        </w:numPr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Підготовка до святкування Дня селища, Масляної, Дня громади – 20,0 тис. грн.</w:t>
      </w:r>
    </w:p>
    <w:p w:rsidR="004A38E4" w:rsidRDefault="004A38E4" w:rsidP="004A38E4">
      <w:pPr>
        <w:pStyle w:val="a7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Ліквідація стихійних сміттєзвалищ – 75,0 тис. грн.</w:t>
      </w:r>
    </w:p>
    <w:p w:rsidR="004A38E4" w:rsidRDefault="004A38E4" w:rsidP="004A38E4">
      <w:pPr>
        <w:pStyle w:val="a7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оплати суспільно – корисних  робіт для  відбування  покарання за  рішенням  суду – 50,0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4A38E4" w:rsidRDefault="004A38E4" w:rsidP="004A38E4">
      <w:pPr>
        <w:pStyle w:val="a7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Зрізування аварійних та сухих дерев в селах громади – 40,0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4A38E4" w:rsidRDefault="004A38E4" w:rsidP="004A38E4">
      <w:pPr>
        <w:pStyle w:val="a7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Придбання  основних засобів для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Старовижівського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ВУЖКГ – 300,0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4A38E4" w:rsidRDefault="004A38E4" w:rsidP="004A38E4">
      <w:pPr>
        <w:pStyle w:val="a7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Ремонт каналізаційних систем – 500,0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4A38E4" w:rsidRDefault="004A38E4" w:rsidP="004A38E4">
      <w:pPr>
        <w:pStyle w:val="a7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Часткова заміна водопроводу по вулицях Незалежності та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Забілицька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– 800,0 тис. грн.</w:t>
      </w:r>
    </w:p>
    <w:p w:rsidR="004A38E4" w:rsidRDefault="004A38E4" w:rsidP="004A38E4">
      <w:pPr>
        <w:pStyle w:val="a7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Виготовлення контейнерів для збору відходів – 50,0 тис. грн.</w:t>
      </w:r>
    </w:p>
    <w:p w:rsidR="004A38E4" w:rsidRDefault="004A38E4" w:rsidP="004A38E4">
      <w:pPr>
        <w:pStyle w:val="a7"/>
        <w:ind w:left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Загальна сума видатків по виконанню робіт по благоустрою на 2022 рік становить 2795,0 тис. грн.(два мільйони сімсот дев’яносто п’ять тисяч гривень)</w:t>
      </w:r>
    </w:p>
    <w:p w:rsidR="004A38E4" w:rsidRDefault="004A38E4" w:rsidP="004A38E4">
      <w:pPr>
        <w:pStyle w:val="a7"/>
        <w:ind w:left="720" w:firstLine="696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ІІ.</w:t>
      </w:r>
      <w:proofErr w:type="gram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Кошторис витрат по благоустрою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СтаровижівськогоВУЖКГ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на 2022 рік</w:t>
      </w:r>
    </w:p>
    <w:tbl>
      <w:tblPr>
        <w:tblStyle w:val="a8"/>
        <w:tblW w:w="0" w:type="auto"/>
        <w:tblInd w:w="720" w:type="dxa"/>
        <w:tblLook w:val="04A0" w:firstRow="1" w:lastRow="0" w:firstColumn="1" w:lastColumn="0" w:noHBand="0" w:noVBand="1"/>
      </w:tblPr>
      <w:tblGrid>
        <w:gridCol w:w="762"/>
        <w:gridCol w:w="5146"/>
        <w:gridCol w:w="2942"/>
      </w:tblGrid>
      <w:tr w:rsidR="004A38E4" w:rsidTr="004A38E4"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8E4" w:rsidRDefault="004A38E4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</w:t>
            </w:r>
          </w:p>
        </w:tc>
        <w:tc>
          <w:tcPr>
            <w:tcW w:w="5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8E4" w:rsidRDefault="004A38E4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Назва робіт</w:t>
            </w:r>
          </w:p>
        </w:tc>
        <w:tc>
          <w:tcPr>
            <w:tcW w:w="3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8E4" w:rsidRDefault="004A38E4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сума</w:t>
            </w:r>
          </w:p>
        </w:tc>
      </w:tr>
      <w:tr w:rsidR="004A38E4" w:rsidTr="004A38E4"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8E4" w:rsidRDefault="004A38E4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5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8E4" w:rsidRDefault="004A38E4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Заробітна плата</w:t>
            </w:r>
          </w:p>
        </w:tc>
        <w:tc>
          <w:tcPr>
            <w:tcW w:w="3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8E4" w:rsidRDefault="004A38E4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515 429,00</w:t>
            </w:r>
          </w:p>
        </w:tc>
      </w:tr>
      <w:tr w:rsidR="004A38E4" w:rsidTr="004A38E4"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8E4" w:rsidRDefault="004A38E4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5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8E4" w:rsidRDefault="004A38E4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Нарахування на заробітну плату</w:t>
            </w:r>
          </w:p>
        </w:tc>
        <w:tc>
          <w:tcPr>
            <w:tcW w:w="3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8E4" w:rsidRDefault="004A38E4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113 395,00</w:t>
            </w:r>
          </w:p>
        </w:tc>
      </w:tr>
      <w:tr w:rsidR="004A38E4" w:rsidTr="004A38E4"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8E4" w:rsidRDefault="004A38E4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5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8E4" w:rsidRDefault="004A38E4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Електроенергія на вуличне освітлення</w:t>
            </w:r>
          </w:p>
        </w:tc>
        <w:tc>
          <w:tcPr>
            <w:tcW w:w="3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8E4" w:rsidRDefault="004A38E4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120 000,00</w:t>
            </w:r>
          </w:p>
        </w:tc>
      </w:tr>
      <w:tr w:rsidR="004A38E4" w:rsidTr="004A38E4"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8E4" w:rsidRDefault="004A38E4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5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8E4" w:rsidRDefault="004A38E4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Матеріали та запчастини</w:t>
            </w:r>
          </w:p>
        </w:tc>
        <w:tc>
          <w:tcPr>
            <w:tcW w:w="3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8E4" w:rsidRDefault="004A38E4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91 176,00</w:t>
            </w:r>
          </w:p>
        </w:tc>
      </w:tr>
      <w:tr w:rsidR="004A38E4" w:rsidTr="004A38E4"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8E4" w:rsidRDefault="004A38E4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8E4" w:rsidRDefault="004A38E4">
            <w:pPr>
              <w:pStyle w:val="a7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Разом :</w:t>
            </w:r>
          </w:p>
        </w:tc>
        <w:tc>
          <w:tcPr>
            <w:tcW w:w="3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8E4" w:rsidRDefault="004A38E4">
            <w:pPr>
              <w:pStyle w:val="a7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840000,00</w:t>
            </w:r>
          </w:p>
        </w:tc>
      </w:tr>
      <w:tr w:rsidR="004A38E4" w:rsidTr="004A38E4"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8E4" w:rsidRDefault="004A38E4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8E4" w:rsidRDefault="004A38E4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Загальновиробничі витрати 25%</w:t>
            </w:r>
          </w:p>
        </w:tc>
        <w:tc>
          <w:tcPr>
            <w:tcW w:w="3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8E4" w:rsidRDefault="004A38E4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210 000,00</w:t>
            </w:r>
          </w:p>
        </w:tc>
      </w:tr>
      <w:tr w:rsidR="004A38E4" w:rsidTr="004A38E4"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8E4" w:rsidRDefault="004A38E4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8E4" w:rsidRDefault="004A38E4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ПДВ 20%</w:t>
            </w:r>
          </w:p>
        </w:tc>
        <w:tc>
          <w:tcPr>
            <w:tcW w:w="3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8E4" w:rsidRDefault="004A38E4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210 000,00</w:t>
            </w:r>
          </w:p>
        </w:tc>
      </w:tr>
      <w:tr w:rsidR="004A38E4" w:rsidTr="004A38E4"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8E4" w:rsidRDefault="004A38E4">
            <w:pPr>
              <w:pStyle w:val="a7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5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8E4" w:rsidRDefault="004A38E4">
            <w:pPr>
              <w:pStyle w:val="a7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ВСЬОГО НА РІК:</w:t>
            </w:r>
          </w:p>
        </w:tc>
        <w:tc>
          <w:tcPr>
            <w:tcW w:w="3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8E4" w:rsidRDefault="004A38E4">
            <w:pPr>
              <w:pStyle w:val="a7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1 260 000,00</w:t>
            </w:r>
          </w:p>
        </w:tc>
      </w:tr>
    </w:tbl>
    <w:p w:rsidR="004A38E4" w:rsidRDefault="004A38E4" w:rsidP="004A38E4">
      <w:pPr>
        <w:pStyle w:val="a7"/>
        <w:ind w:left="720" w:firstLine="696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A38E4" w:rsidRDefault="004A38E4" w:rsidP="004A38E4">
      <w:pPr>
        <w:pStyle w:val="a7"/>
        <w:ind w:left="720" w:firstLine="696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ІІІ.</w:t>
      </w:r>
      <w:proofErr w:type="gram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Очікувані результати виконання Програми</w:t>
      </w:r>
    </w:p>
    <w:p w:rsidR="004A38E4" w:rsidRDefault="004A38E4" w:rsidP="004A38E4">
      <w:pPr>
        <w:pStyle w:val="a7"/>
        <w:ind w:left="720" w:firstLine="69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Виконання Програми дасть можливість забезпечити:</w:t>
      </w:r>
    </w:p>
    <w:p w:rsidR="004A38E4" w:rsidRDefault="004A38E4" w:rsidP="004A38E4">
      <w:pPr>
        <w:pStyle w:val="a7"/>
        <w:numPr>
          <w:ilvl w:val="0"/>
          <w:numId w:val="9"/>
        </w:numPr>
        <w:ind w:left="1134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збереження стану об’єктів загального користування, історико-культурного, природоохоронного та іншого призначення, а також природних ландшафтів, рекреаційних зон;</w:t>
      </w:r>
    </w:p>
    <w:p w:rsidR="004A38E4" w:rsidRDefault="004A38E4" w:rsidP="004A38E4">
      <w:pPr>
        <w:pStyle w:val="a7"/>
        <w:numPr>
          <w:ilvl w:val="0"/>
          <w:numId w:val="9"/>
        </w:numPr>
        <w:ind w:left="1134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утримання комунальних доріг;</w:t>
      </w:r>
    </w:p>
    <w:p w:rsidR="004A38E4" w:rsidRDefault="004A38E4" w:rsidP="004A38E4">
      <w:pPr>
        <w:pStyle w:val="a7"/>
        <w:numPr>
          <w:ilvl w:val="0"/>
          <w:numId w:val="9"/>
        </w:numPr>
        <w:ind w:left="1134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поліпшення санітарного стану навколишнього природнього середовища населених пунктів селищної ради та створення кращих умов для життєдіяльності її мешканців;</w:t>
      </w:r>
    </w:p>
    <w:p w:rsidR="004A38E4" w:rsidRDefault="004A38E4" w:rsidP="004A38E4">
      <w:pPr>
        <w:pStyle w:val="a7"/>
        <w:numPr>
          <w:ilvl w:val="0"/>
          <w:numId w:val="9"/>
        </w:numPr>
        <w:ind w:left="1134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зменшення шкідливого впливу побутових відходів на навколишнє природнє середовище та здоров’я людини;</w:t>
      </w:r>
    </w:p>
    <w:p w:rsidR="004A38E4" w:rsidRDefault="004A38E4" w:rsidP="004A38E4">
      <w:pPr>
        <w:pStyle w:val="a7"/>
        <w:numPr>
          <w:ilvl w:val="0"/>
          <w:numId w:val="9"/>
        </w:numPr>
        <w:ind w:left="1134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підвищення рівня якості послуг, що надаються населенню з питань благоустрою та санітарного очищення;</w:t>
      </w:r>
    </w:p>
    <w:p w:rsidR="004A38E4" w:rsidRDefault="004A38E4" w:rsidP="004A38E4">
      <w:pPr>
        <w:pStyle w:val="a7"/>
        <w:numPr>
          <w:ilvl w:val="0"/>
          <w:numId w:val="9"/>
        </w:numPr>
        <w:ind w:left="1134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покращення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експлуатації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та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технічного</w:t>
      </w:r>
      <w:proofErr w:type="spellEnd"/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обслуговування</w:t>
      </w:r>
      <w:proofErr w:type="spellEnd"/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житлового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фонду</w:t>
      </w:r>
    </w:p>
    <w:p w:rsidR="004A38E4" w:rsidRDefault="004A38E4" w:rsidP="004A38E4">
      <w:pPr>
        <w:pStyle w:val="a7"/>
        <w:numPr>
          <w:ilvl w:val="0"/>
          <w:numId w:val="9"/>
        </w:numPr>
        <w:ind w:left="1134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оновлення  матеріально технічної бази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Старовижівського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ВУЖКГ</w:t>
      </w:r>
    </w:p>
    <w:p w:rsidR="004A38E4" w:rsidRDefault="004A38E4" w:rsidP="004A38E4">
      <w:pPr>
        <w:pStyle w:val="a7"/>
        <w:numPr>
          <w:ilvl w:val="0"/>
          <w:numId w:val="9"/>
        </w:numPr>
        <w:ind w:left="1134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створення умов для очищення населених пунктів від забруднення побутовими відходами та ін.</w:t>
      </w:r>
    </w:p>
    <w:p w:rsidR="004A38E4" w:rsidRDefault="004A38E4" w:rsidP="004A38E4">
      <w:pPr>
        <w:pStyle w:val="a7"/>
        <w:ind w:left="141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Координацію та контроль за виконанням Програми здійснює виконавчий комітет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Старовижівської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ради, постійна комісія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благоустрою.</w:t>
      </w:r>
    </w:p>
    <w:p w:rsidR="004A38E4" w:rsidRDefault="004A38E4" w:rsidP="004A38E4">
      <w:pPr>
        <w:rPr>
          <w:rFonts w:ascii="Calibri" w:hAnsi="Calibri" w:cs="Calibri"/>
          <w:sz w:val="22"/>
          <w:szCs w:val="22"/>
          <w:lang w:val="uk-UA"/>
        </w:rPr>
      </w:pPr>
    </w:p>
    <w:p w:rsidR="0091610D" w:rsidRDefault="0091610D">
      <w:pPr>
        <w:rPr>
          <w:sz w:val="24"/>
          <w:szCs w:val="24"/>
          <w:lang w:val="uk-UA"/>
        </w:rPr>
      </w:pPr>
      <w:bookmarkStart w:id="0" w:name="_GoBack"/>
      <w:bookmarkEnd w:id="0"/>
    </w:p>
    <w:sectPr w:rsidR="0091610D" w:rsidSect="0091610D"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40C7" w:rsidRDefault="00C040C7">
      <w:r>
        <w:separator/>
      </w:r>
    </w:p>
  </w:endnote>
  <w:endnote w:type="continuationSeparator" w:id="0">
    <w:p w:rsidR="00C040C7" w:rsidRDefault="00C040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40C7" w:rsidRDefault="00C040C7">
      <w:r>
        <w:separator/>
      </w:r>
    </w:p>
  </w:footnote>
  <w:footnote w:type="continuationSeparator" w:id="0">
    <w:p w:rsidR="00C040C7" w:rsidRDefault="00C040C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A9447C"/>
    <w:multiLevelType w:val="hybridMultilevel"/>
    <w:tmpl w:val="1EFAB6FA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">
    <w:nsid w:val="48FD5968"/>
    <w:multiLevelType w:val="hybridMultilevel"/>
    <w:tmpl w:val="434E75EE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2">
    <w:nsid w:val="4A1377A9"/>
    <w:multiLevelType w:val="hybridMultilevel"/>
    <w:tmpl w:val="DDB2789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50CD15EC"/>
    <w:multiLevelType w:val="hybridMultilevel"/>
    <w:tmpl w:val="6A6C4DEE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4">
    <w:nsid w:val="66FF1756"/>
    <w:multiLevelType w:val="hybridMultilevel"/>
    <w:tmpl w:val="80B886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"/>
  </w:num>
  <w:num w:numId="5">
    <w:abstractNumId w:val="2"/>
  </w:num>
  <w:num w:numId="6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27A4"/>
    <w:rsid w:val="0003704D"/>
    <w:rsid w:val="0009277E"/>
    <w:rsid w:val="000E70A3"/>
    <w:rsid w:val="00292CF6"/>
    <w:rsid w:val="002B540C"/>
    <w:rsid w:val="00421707"/>
    <w:rsid w:val="004A38E4"/>
    <w:rsid w:val="004E27A4"/>
    <w:rsid w:val="007A7C98"/>
    <w:rsid w:val="007F4159"/>
    <w:rsid w:val="008C675A"/>
    <w:rsid w:val="0091610D"/>
    <w:rsid w:val="009C2B19"/>
    <w:rsid w:val="00C040C7"/>
    <w:rsid w:val="00C24DA3"/>
    <w:rsid w:val="00C74FFE"/>
    <w:rsid w:val="00DA32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1707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421707"/>
    <w:pPr>
      <w:spacing w:after="220" w:line="220" w:lineRule="atLeast"/>
      <w:ind w:left="840" w:right="-360"/>
    </w:pPr>
    <w:rPr>
      <w:rFonts w:eastAsia="Times New Roman"/>
    </w:rPr>
  </w:style>
  <w:style w:type="character" w:customStyle="1" w:styleId="a4">
    <w:name w:val="Основной текст Знак"/>
    <w:basedOn w:val="a0"/>
    <w:link w:val="a3"/>
    <w:rsid w:val="00421707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42170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21707"/>
    <w:rPr>
      <w:rFonts w:ascii="Tahoma" w:eastAsia="Calibri" w:hAnsi="Tahoma" w:cs="Tahoma"/>
      <w:sz w:val="16"/>
      <w:szCs w:val="16"/>
      <w:lang w:val="ru-RU" w:eastAsia="ru-RU"/>
    </w:rPr>
  </w:style>
  <w:style w:type="paragraph" w:styleId="a7">
    <w:name w:val="No Spacing"/>
    <w:uiPriority w:val="1"/>
    <w:qFormat/>
    <w:rsid w:val="00C74FFE"/>
    <w:pPr>
      <w:spacing w:after="0" w:line="240" w:lineRule="auto"/>
    </w:pPr>
    <w:rPr>
      <w:lang w:val="ru-RU"/>
    </w:rPr>
  </w:style>
  <w:style w:type="table" w:styleId="a8">
    <w:name w:val="Table Grid"/>
    <w:basedOn w:val="a1"/>
    <w:uiPriority w:val="59"/>
    <w:rsid w:val="00C74FFE"/>
    <w:pPr>
      <w:spacing w:after="0" w:line="240" w:lineRule="auto"/>
    </w:pPr>
    <w:rPr>
      <w:lang w:val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292CF6"/>
    <w:pPr>
      <w:tabs>
        <w:tab w:val="center" w:pos="4677"/>
        <w:tab w:val="right" w:pos="9355"/>
      </w:tabs>
      <w:autoSpaceDE/>
      <w:autoSpaceDN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a">
    <w:name w:val="Верхний колонтитул Знак"/>
    <w:basedOn w:val="a0"/>
    <w:link w:val="a9"/>
    <w:uiPriority w:val="99"/>
    <w:rsid w:val="00292CF6"/>
    <w:rPr>
      <w:lang w:val="ru-RU"/>
    </w:rPr>
  </w:style>
  <w:style w:type="paragraph" w:styleId="ab">
    <w:name w:val="List Paragraph"/>
    <w:basedOn w:val="a"/>
    <w:uiPriority w:val="34"/>
    <w:qFormat/>
    <w:rsid w:val="00292CF6"/>
    <w:pPr>
      <w:autoSpaceDE/>
      <w:autoSpaceDN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c">
    <w:name w:val="Normal (Web)"/>
    <w:basedOn w:val="a"/>
    <w:uiPriority w:val="99"/>
    <w:rsid w:val="00292CF6"/>
    <w:pPr>
      <w:autoSpaceDE/>
      <w:autoSpaceDN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a50">
    <w:name w:val="a5"/>
    <w:basedOn w:val="a"/>
    <w:rsid w:val="00292CF6"/>
    <w:pPr>
      <w:autoSpaceDE/>
      <w:autoSpaceDN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ad">
    <w:name w:val="a"/>
    <w:basedOn w:val="a"/>
    <w:rsid w:val="00292CF6"/>
    <w:pPr>
      <w:autoSpaceDE/>
      <w:autoSpaceDN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HTML">
    <w:name w:val="HTML Preformatted"/>
    <w:basedOn w:val="a"/>
    <w:link w:val="HTML0"/>
    <w:uiPriority w:val="99"/>
    <w:semiHidden/>
    <w:unhideWhenUsed/>
    <w:rsid w:val="00292CF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</w:pPr>
    <w:rPr>
      <w:rFonts w:ascii="Courier New" w:eastAsia="Times New Roman" w:hAnsi="Courier New" w:cs="Courier New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292CF6"/>
    <w:rPr>
      <w:rFonts w:ascii="Courier New" w:eastAsia="Times New Roman" w:hAnsi="Courier New" w:cs="Courier New"/>
      <w:sz w:val="20"/>
      <w:szCs w:val="20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1707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421707"/>
    <w:pPr>
      <w:spacing w:after="220" w:line="220" w:lineRule="atLeast"/>
      <w:ind w:left="840" w:right="-360"/>
    </w:pPr>
    <w:rPr>
      <w:rFonts w:eastAsia="Times New Roman"/>
    </w:rPr>
  </w:style>
  <w:style w:type="character" w:customStyle="1" w:styleId="a4">
    <w:name w:val="Основной текст Знак"/>
    <w:basedOn w:val="a0"/>
    <w:link w:val="a3"/>
    <w:rsid w:val="00421707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42170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21707"/>
    <w:rPr>
      <w:rFonts w:ascii="Tahoma" w:eastAsia="Calibri" w:hAnsi="Tahoma" w:cs="Tahoma"/>
      <w:sz w:val="16"/>
      <w:szCs w:val="16"/>
      <w:lang w:val="ru-RU" w:eastAsia="ru-RU"/>
    </w:rPr>
  </w:style>
  <w:style w:type="paragraph" w:styleId="a7">
    <w:name w:val="No Spacing"/>
    <w:uiPriority w:val="1"/>
    <w:qFormat/>
    <w:rsid w:val="00C74FFE"/>
    <w:pPr>
      <w:spacing w:after="0" w:line="240" w:lineRule="auto"/>
    </w:pPr>
    <w:rPr>
      <w:lang w:val="ru-RU"/>
    </w:rPr>
  </w:style>
  <w:style w:type="table" w:styleId="a8">
    <w:name w:val="Table Grid"/>
    <w:basedOn w:val="a1"/>
    <w:uiPriority w:val="59"/>
    <w:rsid w:val="00C74FFE"/>
    <w:pPr>
      <w:spacing w:after="0" w:line="240" w:lineRule="auto"/>
    </w:pPr>
    <w:rPr>
      <w:lang w:val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292CF6"/>
    <w:pPr>
      <w:tabs>
        <w:tab w:val="center" w:pos="4677"/>
        <w:tab w:val="right" w:pos="9355"/>
      </w:tabs>
      <w:autoSpaceDE/>
      <w:autoSpaceDN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a">
    <w:name w:val="Верхний колонтитул Знак"/>
    <w:basedOn w:val="a0"/>
    <w:link w:val="a9"/>
    <w:uiPriority w:val="99"/>
    <w:rsid w:val="00292CF6"/>
    <w:rPr>
      <w:lang w:val="ru-RU"/>
    </w:rPr>
  </w:style>
  <w:style w:type="paragraph" w:styleId="ab">
    <w:name w:val="List Paragraph"/>
    <w:basedOn w:val="a"/>
    <w:uiPriority w:val="34"/>
    <w:qFormat/>
    <w:rsid w:val="00292CF6"/>
    <w:pPr>
      <w:autoSpaceDE/>
      <w:autoSpaceDN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c">
    <w:name w:val="Normal (Web)"/>
    <w:basedOn w:val="a"/>
    <w:uiPriority w:val="99"/>
    <w:rsid w:val="00292CF6"/>
    <w:pPr>
      <w:autoSpaceDE/>
      <w:autoSpaceDN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a50">
    <w:name w:val="a5"/>
    <w:basedOn w:val="a"/>
    <w:rsid w:val="00292CF6"/>
    <w:pPr>
      <w:autoSpaceDE/>
      <w:autoSpaceDN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ad">
    <w:name w:val="a"/>
    <w:basedOn w:val="a"/>
    <w:rsid w:val="00292CF6"/>
    <w:pPr>
      <w:autoSpaceDE/>
      <w:autoSpaceDN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HTML">
    <w:name w:val="HTML Preformatted"/>
    <w:basedOn w:val="a"/>
    <w:link w:val="HTML0"/>
    <w:uiPriority w:val="99"/>
    <w:semiHidden/>
    <w:unhideWhenUsed/>
    <w:rsid w:val="00292CF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</w:pPr>
    <w:rPr>
      <w:rFonts w:ascii="Courier New" w:eastAsia="Times New Roman" w:hAnsi="Courier New" w:cs="Courier New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292CF6"/>
    <w:rPr>
      <w:rFonts w:ascii="Courier New" w:eastAsia="Times New Roman" w:hAnsi="Courier New" w:cs="Courier New"/>
      <w:sz w:val="20"/>
      <w:szCs w:val="20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188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8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07F2C8-FA9E-4FE4-AD9A-3583B06694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6</Pages>
  <Words>6617</Words>
  <Characters>3772</Characters>
  <Application>Microsoft Office Word</Application>
  <DocSecurity>0</DocSecurity>
  <Lines>31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10369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11</cp:revision>
  <cp:lastPrinted>2021-12-15T07:25:00Z</cp:lastPrinted>
  <dcterms:created xsi:type="dcterms:W3CDTF">2021-12-02T06:36:00Z</dcterms:created>
  <dcterms:modified xsi:type="dcterms:W3CDTF">2021-12-15T10:15:00Z</dcterms:modified>
</cp:coreProperties>
</file>