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A26" w:rsidRDefault="00520A26" w:rsidP="00520A2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362622D" wp14:editId="705D072D">
            <wp:extent cx="712470" cy="818515"/>
            <wp:effectExtent l="0" t="0" r="0" b="635"/>
            <wp:docPr id="17" name="Рисунок 17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520A26" w:rsidRPr="00D944A3" w:rsidRDefault="00520A26" w:rsidP="00520A2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520A26" w:rsidRDefault="00520A26" w:rsidP="00520A2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520A26" w:rsidRDefault="00520A26" w:rsidP="00520A2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520A26" w:rsidRDefault="00520A26" w:rsidP="00520A2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520A26" w:rsidRPr="00507E60" w:rsidRDefault="00520A26" w:rsidP="00520A2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520A26" w:rsidRDefault="00520A26" w:rsidP="00520A2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520A26" w:rsidRDefault="00520A26" w:rsidP="00520A2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520A26" w:rsidRPr="00D24112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C863DA">
        <w:rPr>
          <w:sz w:val="28"/>
          <w:szCs w:val="28"/>
          <w:u w:val="single"/>
          <w:lang w:val="uk-UA"/>
        </w:rPr>
        <w:t>7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березня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1149FB">
        <w:rPr>
          <w:sz w:val="28"/>
          <w:szCs w:val="28"/>
          <w:u w:val="single"/>
          <w:lang w:val="uk-UA"/>
        </w:rPr>
        <w:t>28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520A26" w:rsidRPr="007403C0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стан кадрової</w:t>
      </w:r>
    </w:p>
    <w:p w:rsidR="00520A26" w:rsidRDefault="00520A26" w:rsidP="00520A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роботи в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</w:p>
    <w:p w:rsidR="00520A26" w:rsidRPr="00054A9B" w:rsidRDefault="00520A26" w:rsidP="00520A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селищній  раді в 2017 році</w:t>
      </w:r>
    </w:p>
    <w:p w:rsidR="00520A26" w:rsidRDefault="00520A26" w:rsidP="00520A26">
      <w:pPr>
        <w:autoSpaceDE/>
        <w:autoSpaceDN/>
        <w:spacing w:before="100" w:beforeAutospacing="1" w:after="100" w:afterAutospacing="1"/>
        <w:jc w:val="center"/>
        <w:rPr>
          <w:sz w:val="24"/>
          <w:szCs w:val="24"/>
          <w:lang w:val="uk-UA"/>
        </w:rPr>
      </w:pPr>
    </w:p>
    <w:p w:rsidR="00520A26" w:rsidRDefault="00520A26" w:rsidP="00520A26">
      <w:pPr>
        <w:autoSpaceDE/>
        <w:autoSpaceDN/>
        <w:spacing w:before="100" w:beforeAutospacing="1" w:after="100" w:afterAutospacing="1"/>
        <w:jc w:val="both"/>
        <w:rPr>
          <w:sz w:val="24"/>
          <w:szCs w:val="24"/>
          <w:lang w:val="uk-UA"/>
        </w:rPr>
      </w:pPr>
    </w:p>
    <w:p w:rsidR="00520A26" w:rsidRDefault="00520A26" w:rsidP="00520A26">
      <w:pPr>
        <w:autoSpaceDE/>
        <w:autoSpaceDN/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sz w:val="28"/>
          <w:szCs w:val="28"/>
          <w:lang w:val="uk-UA"/>
        </w:rPr>
        <w:t>Відповідно до законів України «Про місцеве самоврядування в Україні», «Про службу в органах місцевого самоврядування»,  «Про  запобігання корупції»,  з метою підвищення ефективності організаційно-кадрової роботи в селищній раді, здійснення комплексу заходів , спрямованих на запобігання та протидію корупції</w:t>
      </w:r>
    </w:p>
    <w:p w:rsidR="00520A26" w:rsidRDefault="00520A26" w:rsidP="00520A26">
      <w:pPr>
        <w:autoSpaceDE/>
        <w:autoSpaceDN/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20A26" w:rsidRDefault="00520A26" w:rsidP="00520A26">
      <w:pPr>
        <w:autoSpaceDE/>
        <w:autoSpaceDN/>
        <w:spacing w:before="100" w:beforeAutospacing="1" w:after="100" w:afterAutospacing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Інформацію про стан кадрової роботи  в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у 2017 році прийняти до відома.</w:t>
      </w:r>
    </w:p>
    <w:p w:rsidR="00520A26" w:rsidRDefault="00520A26" w:rsidP="00520A26">
      <w:pPr>
        <w:autoSpaceDE/>
        <w:autoSpaceDN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Керуючому справами ( секретарю) виконавчого комітету селищної ради  Янчук С.М. :</w:t>
      </w:r>
    </w:p>
    <w:p w:rsidR="00520A26" w:rsidRDefault="00520A26" w:rsidP="00520A26">
      <w:pPr>
        <w:autoSpaceDE/>
        <w:autoSpaceDN/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під час формування кадрового резерву надавати перевагу професійним якостям працівників;</w:t>
      </w:r>
    </w:p>
    <w:p w:rsidR="00520A26" w:rsidRDefault="00520A26" w:rsidP="00520A26">
      <w:pPr>
        <w:autoSpaceDE/>
        <w:autoSpaceDN/>
        <w:ind w:firstLine="708"/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з метою удосконалення професійної компетентності працівників селищної ради  налагодити в обов’язковому порядку чітку систему внутрішнього навчання з питань дотримання законодавства про службу в органах місцевого самоврядування, протидії корупції, інших законодавчих актів;</w:t>
      </w:r>
    </w:p>
    <w:p w:rsidR="00520A26" w:rsidRDefault="00520A26" w:rsidP="00520A26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520A26" w:rsidRDefault="00520A26" w:rsidP="00520A26">
      <w:pPr>
        <w:pStyle w:val="a3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520A26" w:rsidRDefault="00520A26" w:rsidP="00520A26">
      <w:pPr>
        <w:pStyle w:val="a3"/>
        <w:ind w:left="0"/>
        <w:jc w:val="center"/>
        <w:rPr>
          <w:sz w:val="28"/>
          <w:szCs w:val="28"/>
          <w:lang w:val="uk-UA"/>
        </w:rPr>
      </w:pPr>
    </w:p>
    <w:p w:rsidR="00520A26" w:rsidRDefault="00520A26" w:rsidP="00520A26">
      <w:pPr>
        <w:pStyle w:val="a3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постійно аналізувати стан кадрової роботи щодо попередження проявів  корупції серед посадових осіб селищної ради.</w:t>
      </w:r>
    </w:p>
    <w:p w:rsidR="00520A26" w:rsidRDefault="00520A26" w:rsidP="00520A26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  Контроль за виконанням рішення покласти на заступника селищного голови з питань діяльності виконавчих органів ради.</w:t>
      </w:r>
    </w:p>
    <w:p w:rsidR="00520A26" w:rsidRDefault="00520A26" w:rsidP="00520A26">
      <w:pPr>
        <w:pStyle w:val="a3"/>
        <w:ind w:left="0"/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pStyle w:val="a3"/>
        <w:ind w:left="0"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  <w:r w:rsidRPr="00DD666B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Селищний голова                                                                                    В.І.Семенюк</w:t>
      </w:r>
    </w:p>
    <w:p w:rsidR="00520A26" w:rsidRPr="00520A26" w:rsidRDefault="00520A26" w:rsidP="00520A26">
      <w:pPr>
        <w:autoSpaceDE/>
        <w:autoSpaceDN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</w:t>
      </w: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</w:p>
    <w:p w:rsidR="00520A26" w:rsidRDefault="00520A26" w:rsidP="00520A26">
      <w:pPr>
        <w:autoSpaceDE/>
        <w:autoSpaceDN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стан кадрової роботи в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у 2017 році</w:t>
      </w: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autoSpaceDE/>
        <w:autoSpaceDN/>
        <w:rPr>
          <w:sz w:val="28"/>
          <w:szCs w:val="28"/>
          <w:lang w:val="uk-UA"/>
        </w:rPr>
      </w:pPr>
    </w:p>
    <w:p w:rsidR="00520A26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Робота з кадрами у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 проводиться у відповідності до законів України «Про місцеве самоврядування в Україні», «Про службу в органах місцевого самоврядування в Україні», «Про очищення влади», «Про запобігання корупції» та інших нормативних актів з питань місцевого самоврядування.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Прийняття на службу в органи місцевого самоврядування здійснюється в порядку, визначеному чинним законодавством на конкурсній основі та з проведенням іспитів.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При прийнятті на службу в органи місцевого самоврядування щодо осіб проводиться перевірка, передбачена Законом України «Про очищення влади», особи попереджаються про обмеження, пов’язані з прийняттям на службу в органи місцевого самоврядування.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A422F9" w:rsidRDefault="00520A26" w:rsidP="00A422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201</w:t>
      </w:r>
      <w:r w:rsidR="00D2016B">
        <w:rPr>
          <w:sz w:val="28"/>
          <w:szCs w:val="28"/>
          <w:lang w:val="uk-UA"/>
        </w:rPr>
        <w:t>7</w:t>
      </w:r>
      <w:r w:rsidR="00340D2F">
        <w:rPr>
          <w:sz w:val="28"/>
          <w:szCs w:val="28"/>
          <w:lang w:val="uk-UA"/>
        </w:rPr>
        <w:t xml:space="preserve"> на підставі конкурсу було прийнято на посаду посадової особи органу місцевого самоврядування одного працівника.</w:t>
      </w:r>
      <w:r w:rsidR="00A422F9">
        <w:rPr>
          <w:sz w:val="28"/>
          <w:szCs w:val="28"/>
          <w:lang w:val="uk-UA"/>
        </w:rPr>
        <w:t xml:space="preserve"> Щодо нього проведена перевірка згідно закону України «Про очищення влади». Відповідно висновку до цього працівника не застосовуються заборони, передбачені частиною 3, 4 статті 1 закону України «Про очищення влади».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340D2F" w:rsidRDefault="00340D2F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Згідно трудового законодавства у 2017 році було прийнято 2-ох працівників, які увільнились </w:t>
      </w:r>
      <w:r w:rsidR="00A422F9">
        <w:rPr>
          <w:sz w:val="28"/>
          <w:szCs w:val="28"/>
          <w:lang w:val="uk-UA"/>
        </w:rPr>
        <w:t>із займаної посади за угодою сторін.</w:t>
      </w:r>
    </w:p>
    <w:p w:rsidR="00A422F9" w:rsidRDefault="00A422F9" w:rsidP="00520A26">
      <w:pPr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Згідно чинного законодавства ведеться контроль за своєчасним присвоєнням чергових рангів посадових осіб місцевого самоврядування, а також обчислення стажу посадової особи місцевого самоврядування.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Записи щодо присвоєння чергового рангу заносяться до трудових книжок працівників.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На кожну посадову особу місцевого самоврядування формується особова справа згідно законодавства, в якій в обов’язковому порядку наявні особові картки за формою П-2 ДС, Присяга посадової особи, попередження про встановлені законодавством обмеження, пов’язані з прийняттям на державну службу в органи місцевого самоврядування, копії документів про освіту, копії паспорта та інші документи по мірі їх надходження.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520A26" w:rsidRDefault="00520A26" w:rsidP="00A422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Трудові книжки працівників ведуться згідно Інструкції про порядок ведення трудових книжок працівників, зареєстрованої Міністерством юстиції </w:t>
      </w:r>
      <w:r>
        <w:rPr>
          <w:sz w:val="28"/>
          <w:szCs w:val="28"/>
          <w:lang w:val="uk-UA"/>
        </w:rPr>
        <w:lastRenderedPageBreak/>
        <w:t>України від 17.08.1993 року №100. Записи в трудових книжках працівників відповідають вимогам чинного законодавства України.</w:t>
      </w:r>
    </w:p>
    <w:p w:rsidR="00520A26" w:rsidRDefault="00520A26" w:rsidP="00520A26">
      <w:pPr>
        <w:jc w:val="center"/>
        <w:rPr>
          <w:sz w:val="28"/>
          <w:szCs w:val="28"/>
          <w:lang w:val="uk-UA"/>
        </w:rPr>
      </w:pP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селищній раді ведеться журнал руху особових справ та обліку руху трудових книжок. </w:t>
      </w: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вимог чинного законодавства посадовими особами селищної ради здійснюється декларування доходів, зобов’язання фінансового характеру та майновий стан щодо себе та членів сім’ї за попередній рік. У 2017 році </w:t>
      </w:r>
      <w:r w:rsidR="00A422F9">
        <w:rPr>
          <w:sz w:val="28"/>
          <w:szCs w:val="28"/>
          <w:lang w:val="uk-UA"/>
        </w:rPr>
        <w:t xml:space="preserve">всі </w:t>
      </w:r>
      <w:r>
        <w:rPr>
          <w:sz w:val="28"/>
          <w:szCs w:val="28"/>
          <w:lang w:val="uk-UA"/>
        </w:rPr>
        <w:t>посадові особи селищної ради здійсн</w:t>
      </w:r>
      <w:r w:rsidR="00A422F9">
        <w:rPr>
          <w:sz w:val="28"/>
          <w:szCs w:val="28"/>
          <w:lang w:val="uk-UA"/>
        </w:rPr>
        <w:t>или</w:t>
      </w:r>
      <w:r>
        <w:rPr>
          <w:sz w:val="28"/>
          <w:szCs w:val="28"/>
          <w:lang w:val="uk-UA"/>
        </w:rPr>
        <w:t xml:space="preserve"> електронне декларування.</w:t>
      </w: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 16 Закону України «Про службу  в органах місцевого самоврядування» на посади посадових осіб у виконавчому апараті селищної ради формується кадровий резерв.</w:t>
      </w: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Щорічно розпорядженням селищного голови затверджуються списки осіб, зарахованих до кадрового резерву.</w:t>
      </w:r>
    </w:p>
    <w:p w:rsidR="00A422F9" w:rsidRDefault="00A422F9" w:rsidP="00520A26">
      <w:pPr>
        <w:ind w:firstLine="708"/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 ( секретар)</w:t>
      </w:r>
    </w:p>
    <w:p w:rsidR="00520A26" w:rsidRDefault="00520A26" w:rsidP="00520A2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С.М.Янчук</w:t>
      </w:r>
    </w:p>
    <w:p w:rsidR="00520A26" w:rsidRDefault="00520A26" w:rsidP="00520A26">
      <w:pPr>
        <w:jc w:val="both"/>
        <w:rPr>
          <w:sz w:val="28"/>
          <w:szCs w:val="28"/>
          <w:lang w:val="uk-UA"/>
        </w:rPr>
      </w:pPr>
    </w:p>
    <w:p w:rsidR="00520A26" w:rsidRPr="00BF451C" w:rsidRDefault="00520A26" w:rsidP="00520A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</w:p>
    <w:p w:rsidR="00812BB6" w:rsidRPr="00520A26" w:rsidRDefault="00812BB6">
      <w:pPr>
        <w:rPr>
          <w:lang w:val="uk-UA"/>
        </w:rPr>
      </w:pPr>
    </w:p>
    <w:sectPr w:rsidR="00812BB6" w:rsidRPr="00520A2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CFC"/>
    <w:rsid w:val="001149FB"/>
    <w:rsid w:val="00340D2F"/>
    <w:rsid w:val="004C6CFC"/>
    <w:rsid w:val="00520A26"/>
    <w:rsid w:val="00812BB6"/>
    <w:rsid w:val="00A422F9"/>
    <w:rsid w:val="00C863DA"/>
    <w:rsid w:val="00D2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A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0A2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20A2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20A2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20A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A2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A2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20A2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520A2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20A2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20A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A2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3031</Words>
  <Characters>1729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2018-03-28T11:38:00Z</cp:lastPrinted>
  <dcterms:created xsi:type="dcterms:W3CDTF">2018-03-26T05:47:00Z</dcterms:created>
  <dcterms:modified xsi:type="dcterms:W3CDTF">2018-03-28T11:40:00Z</dcterms:modified>
</cp:coreProperties>
</file>