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56F" w:rsidRDefault="0019056F" w:rsidP="0019056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8646488" wp14:editId="4E718F2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9056F" w:rsidRPr="00D944A3" w:rsidRDefault="0019056F" w:rsidP="0019056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9056F" w:rsidRDefault="0019056F" w:rsidP="0019056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9056F" w:rsidRDefault="0019056F" w:rsidP="0019056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9056F" w:rsidRDefault="0019056F" w:rsidP="0019056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9056F" w:rsidRPr="00507E60" w:rsidRDefault="0019056F" w:rsidP="0019056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9056F" w:rsidRDefault="0019056F" w:rsidP="0019056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9056F" w:rsidRDefault="0019056F" w:rsidP="0019056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9056F" w:rsidRPr="00D24112" w:rsidRDefault="0019056F" w:rsidP="001905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25 січня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3</w:t>
      </w:r>
    </w:p>
    <w:p w:rsidR="00AE3B17" w:rsidRDefault="0019056F" w:rsidP="001905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AE3B17" w:rsidRDefault="00AE3B17" w:rsidP="0019056F">
      <w:pPr>
        <w:jc w:val="both"/>
        <w:rPr>
          <w:sz w:val="28"/>
          <w:szCs w:val="28"/>
          <w:lang w:val="uk-UA"/>
        </w:rPr>
      </w:pPr>
    </w:p>
    <w:p w:rsidR="0019056F" w:rsidRPr="007403C0" w:rsidRDefault="0019056F" w:rsidP="001905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</w:p>
    <w:p w:rsidR="0019056F" w:rsidRDefault="0019056F" w:rsidP="0019056F">
      <w:pPr>
        <w:jc w:val="both"/>
        <w:rPr>
          <w:sz w:val="28"/>
          <w:szCs w:val="28"/>
          <w:lang w:val="uk-UA"/>
        </w:rPr>
      </w:pPr>
    </w:p>
    <w:p w:rsidR="0019056F" w:rsidRDefault="0019056F" w:rsidP="0019056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спільні заходи по наведенню</w:t>
      </w:r>
    </w:p>
    <w:p w:rsidR="0019056F" w:rsidRDefault="0019056F" w:rsidP="001905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санітарного стану та благоустрою</w:t>
      </w:r>
    </w:p>
    <w:p w:rsidR="0019056F" w:rsidRDefault="0019056F" w:rsidP="001905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</w:t>
      </w:r>
    </w:p>
    <w:p w:rsidR="0019056F" w:rsidRDefault="0019056F" w:rsidP="001905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>, Мельники</w:t>
      </w:r>
    </w:p>
    <w:p w:rsidR="00AE3B17" w:rsidRPr="00DF7395" w:rsidRDefault="00AE3B17" w:rsidP="0019056F">
      <w:pPr>
        <w:rPr>
          <w:sz w:val="28"/>
          <w:szCs w:val="28"/>
          <w:lang w:val="uk-UA"/>
        </w:rPr>
      </w:pPr>
    </w:p>
    <w:p w:rsidR="0019056F" w:rsidRPr="00AE3B17" w:rsidRDefault="0019056F" w:rsidP="0019056F">
      <w:pPr>
        <w:rPr>
          <w:sz w:val="28"/>
          <w:szCs w:val="28"/>
          <w:lang w:val="uk-UA"/>
        </w:rPr>
      </w:pPr>
    </w:p>
    <w:p w:rsidR="00AE3B17" w:rsidRDefault="0019056F" w:rsidP="00AE3B1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3B17">
        <w:rPr>
          <w:rFonts w:ascii="Times New Roman" w:hAnsi="Times New Roman" w:cs="Times New Roman"/>
          <w:sz w:val="28"/>
          <w:szCs w:val="28"/>
        </w:rPr>
        <w:t xml:space="preserve"> </w:t>
      </w:r>
      <w:r w:rsidR="00AE3B17">
        <w:rPr>
          <w:rFonts w:ascii="Times New Roman" w:hAnsi="Times New Roman" w:cs="Times New Roman"/>
          <w:sz w:val="28"/>
          <w:szCs w:val="28"/>
        </w:rPr>
        <w:tab/>
      </w:r>
      <w:r w:rsidRPr="00AE3B17">
        <w:rPr>
          <w:rFonts w:ascii="Times New Roman" w:hAnsi="Times New Roman" w:cs="Times New Roman"/>
          <w:sz w:val="28"/>
          <w:szCs w:val="28"/>
        </w:rPr>
        <w:t xml:space="preserve"> Відповідно до статей 30, 33, 51, 52  Закону України «Про місцеве самоврядування в Україні»</w:t>
      </w:r>
      <w:r w:rsidR="00AE3B17">
        <w:rPr>
          <w:rFonts w:ascii="Times New Roman" w:hAnsi="Times New Roman" w:cs="Times New Roman"/>
          <w:sz w:val="28"/>
          <w:szCs w:val="28"/>
        </w:rPr>
        <w:t>, Закону України «Про благоустрій населених пунктів»</w:t>
      </w:r>
    </w:p>
    <w:p w:rsidR="0019056F" w:rsidRDefault="0019056F" w:rsidP="0019056F">
      <w:pPr>
        <w:ind w:firstLine="720"/>
        <w:jc w:val="both"/>
        <w:rPr>
          <w:sz w:val="28"/>
          <w:szCs w:val="28"/>
          <w:lang w:val="uk-UA"/>
        </w:rPr>
      </w:pPr>
    </w:p>
    <w:p w:rsidR="0019056F" w:rsidRDefault="0019056F" w:rsidP="0019056F">
      <w:pPr>
        <w:ind w:firstLine="720"/>
        <w:jc w:val="both"/>
        <w:rPr>
          <w:sz w:val="28"/>
          <w:szCs w:val="28"/>
          <w:lang w:val="uk-UA"/>
        </w:rPr>
      </w:pPr>
    </w:p>
    <w:p w:rsidR="0019056F" w:rsidRDefault="0019056F" w:rsidP="001905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9056F" w:rsidRDefault="0019056F" w:rsidP="0019056F">
      <w:pPr>
        <w:jc w:val="both"/>
        <w:rPr>
          <w:sz w:val="28"/>
          <w:szCs w:val="28"/>
          <w:lang w:val="uk-UA"/>
        </w:rPr>
      </w:pPr>
    </w:p>
    <w:p w:rsidR="0019056F" w:rsidRDefault="0019056F" w:rsidP="001905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Затвердити </w:t>
      </w:r>
      <w:r w:rsidR="00AE3B17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пільні заходи по наведенню санітарного стану та благоустрою на території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сіл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>, Мельники, що додаються.</w:t>
      </w:r>
    </w:p>
    <w:p w:rsidR="0019056F" w:rsidRDefault="0019056F" w:rsidP="0019056F">
      <w:pPr>
        <w:jc w:val="both"/>
        <w:rPr>
          <w:sz w:val="28"/>
          <w:szCs w:val="28"/>
          <w:lang w:val="uk-UA"/>
        </w:rPr>
      </w:pPr>
    </w:p>
    <w:p w:rsidR="0019056F" w:rsidRDefault="0019056F" w:rsidP="001905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 Контроль за виконанням рішення покласти на заступника селищного голови з питань діяльності виконавчих органів ради </w:t>
      </w:r>
      <w:proofErr w:type="spellStart"/>
      <w:r>
        <w:rPr>
          <w:sz w:val="28"/>
          <w:szCs w:val="28"/>
          <w:lang w:val="uk-UA"/>
        </w:rPr>
        <w:t>Бондара</w:t>
      </w:r>
      <w:proofErr w:type="spellEnd"/>
      <w:r>
        <w:rPr>
          <w:sz w:val="28"/>
          <w:szCs w:val="28"/>
          <w:lang w:val="uk-UA"/>
        </w:rPr>
        <w:t xml:space="preserve"> В. В.</w:t>
      </w:r>
    </w:p>
    <w:p w:rsidR="0019056F" w:rsidRDefault="0019056F" w:rsidP="0019056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19056F" w:rsidRDefault="0019056F" w:rsidP="0019056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19056F" w:rsidRDefault="0019056F" w:rsidP="0019056F">
      <w:pPr>
        <w:pStyle w:val="a5"/>
        <w:ind w:firstLine="851"/>
        <w:jc w:val="both"/>
        <w:rPr>
          <w:sz w:val="28"/>
          <w:szCs w:val="28"/>
        </w:rPr>
      </w:pPr>
    </w:p>
    <w:p w:rsidR="0019056F" w:rsidRDefault="0019056F" w:rsidP="0019056F">
      <w:pPr>
        <w:rPr>
          <w:lang w:val="uk-UA"/>
        </w:rPr>
      </w:pPr>
    </w:p>
    <w:p w:rsidR="0019056F" w:rsidRDefault="0019056F" w:rsidP="0019056F">
      <w:pPr>
        <w:rPr>
          <w:lang w:val="uk-UA"/>
        </w:rPr>
      </w:pPr>
    </w:p>
    <w:p w:rsidR="0019056F" w:rsidRDefault="0019056F" w:rsidP="001905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     В.І. Семенюк </w:t>
      </w:r>
    </w:p>
    <w:p w:rsidR="0019056F" w:rsidRDefault="0019056F" w:rsidP="0019056F">
      <w:pPr>
        <w:rPr>
          <w:sz w:val="28"/>
          <w:szCs w:val="28"/>
          <w:lang w:val="uk-UA"/>
        </w:rPr>
      </w:pPr>
    </w:p>
    <w:p w:rsidR="0019056F" w:rsidRPr="00AE3B17" w:rsidRDefault="00AE3B17" w:rsidP="0019056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  <w:bookmarkStart w:id="0" w:name="_GoBack"/>
      <w:bookmarkEnd w:id="0"/>
    </w:p>
    <w:p w:rsidR="0019056F" w:rsidRPr="00D41D08" w:rsidRDefault="0019056F" w:rsidP="0019056F">
      <w:pPr>
        <w:rPr>
          <w:sz w:val="28"/>
          <w:szCs w:val="28"/>
        </w:rPr>
      </w:pPr>
    </w:p>
    <w:p w:rsidR="0019056F" w:rsidRDefault="0019056F" w:rsidP="0019056F"/>
    <w:p w:rsidR="0019056F" w:rsidRDefault="0019056F" w:rsidP="0019056F"/>
    <w:p w:rsidR="00AA0F0F" w:rsidRDefault="00AA0F0F"/>
    <w:sectPr w:rsidR="00AA0F0F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743"/>
    <w:rsid w:val="0019056F"/>
    <w:rsid w:val="009A2743"/>
    <w:rsid w:val="00AA0F0F"/>
    <w:rsid w:val="00AE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5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056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90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19056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19056F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19056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1905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056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E3B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E3B17"/>
    <w:rPr>
      <w:rFonts w:ascii="Courier New" w:eastAsia="Times New Roman" w:hAnsi="Courier New" w:cs="Courier New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5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056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90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19056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19056F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19056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1905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056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E3B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E3B17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664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2018-02-06T07:11:00Z</cp:lastPrinted>
  <dcterms:created xsi:type="dcterms:W3CDTF">2018-01-16T14:08:00Z</dcterms:created>
  <dcterms:modified xsi:type="dcterms:W3CDTF">2018-02-06T07:11:00Z</dcterms:modified>
</cp:coreProperties>
</file>