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FD2" w:rsidRDefault="00040989" w:rsidP="00554FD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554FD2">
        <w:rPr>
          <w:noProof/>
          <w:sz w:val="28"/>
          <w:lang w:val="uk-UA" w:eastAsia="uk-UA"/>
        </w:rPr>
        <w:drawing>
          <wp:inline distT="0" distB="0" distL="0" distR="0" wp14:anchorId="30BC580D" wp14:editId="448AB1AE">
            <wp:extent cx="712470" cy="818515"/>
            <wp:effectExtent l="0" t="0" r="0" b="635"/>
            <wp:docPr id="17" name="Рисунок 17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4FD2" w:rsidRPr="00527528">
        <w:rPr>
          <w:sz w:val="28"/>
        </w:rPr>
        <w:t xml:space="preserve"> </w:t>
      </w:r>
    </w:p>
    <w:p w:rsidR="00554FD2" w:rsidRPr="00D944A3" w:rsidRDefault="00554FD2" w:rsidP="00554FD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54FD2" w:rsidRDefault="00554FD2" w:rsidP="00554F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54FD2" w:rsidRDefault="00554FD2" w:rsidP="00554F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54FD2" w:rsidRDefault="00554FD2" w:rsidP="00554F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54FD2" w:rsidRPr="00507E60" w:rsidRDefault="00554FD2" w:rsidP="00554FD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54FD2" w:rsidRDefault="00554FD2" w:rsidP="00554FD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54FD2" w:rsidRDefault="00554FD2" w:rsidP="00554FD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54FD2" w:rsidRPr="00D24112" w:rsidRDefault="00554FD2" w:rsidP="00554F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36</w:t>
      </w:r>
    </w:p>
    <w:p w:rsidR="00554FD2" w:rsidRDefault="00554FD2" w:rsidP="00554F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554FD2" w:rsidRPr="007403C0" w:rsidRDefault="00554FD2" w:rsidP="00554F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554FD2" w:rsidRDefault="00554FD2" w:rsidP="00554FD2">
      <w:pPr>
        <w:jc w:val="both"/>
        <w:rPr>
          <w:sz w:val="28"/>
          <w:szCs w:val="28"/>
          <w:lang w:val="uk-UA"/>
        </w:rPr>
      </w:pPr>
    </w:p>
    <w:p w:rsidR="00554FD2" w:rsidRDefault="00554FD2" w:rsidP="00554FD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стан кадрової</w:t>
      </w:r>
    </w:p>
    <w:p w:rsidR="00554FD2" w:rsidRDefault="00554FD2" w:rsidP="00554F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роботи в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</w:p>
    <w:p w:rsidR="00554FD2" w:rsidRPr="00054A9B" w:rsidRDefault="00554FD2" w:rsidP="00554F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селищній  раді в 2016 році</w:t>
      </w:r>
    </w:p>
    <w:p w:rsidR="00554FD2" w:rsidRDefault="00554FD2" w:rsidP="00554FD2">
      <w:pPr>
        <w:autoSpaceDE/>
        <w:autoSpaceDN/>
        <w:spacing w:before="100" w:beforeAutospacing="1" w:after="100" w:afterAutospacing="1"/>
        <w:jc w:val="center"/>
        <w:rPr>
          <w:sz w:val="24"/>
          <w:szCs w:val="24"/>
          <w:lang w:val="uk-UA"/>
        </w:rPr>
      </w:pPr>
    </w:p>
    <w:p w:rsidR="00554FD2" w:rsidRDefault="00554FD2" w:rsidP="00554FD2">
      <w:p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uk-UA"/>
        </w:rPr>
      </w:pPr>
    </w:p>
    <w:p w:rsidR="00554FD2" w:rsidRDefault="00554FD2" w:rsidP="00554FD2">
      <w:pPr>
        <w:autoSpaceDE/>
        <w:autoSpaceDN/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8"/>
          <w:szCs w:val="28"/>
          <w:lang w:val="uk-UA"/>
        </w:rPr>
        <w:t>Відповідно до законів України «Про місцеве самоврядування в Україні», «Про службу в органах місцевого самоврядування»,  «Про  запобігання корупції»,  з метою підвищення ефективності організаційно-кадрової роботи в селищній раді, здійснення комплексу заходів , спрямованих на запобігання та протидію корупції</w:t>
      </w:r>
    </w:p>
    <w:p w:rsidR="00554FD2" w:rsidRDefault="00554FD2" w:rsidP="00554FD2">
      <w:pPr>
        <w:autoSpaceDE/>
        <w:autoSpaceDN/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54FD2" w:rsidRDefault="00554FD2" w:rsidP="00554FD2">
      <w:pPr>
        <w:autoSpaceDE/>
        <w:autoSpaceDN/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Інформацію про стан кадрової роботи  в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у 2016 році прийняти до відома.</w:t>
      </w:r>
    </w:p>
    <w:p w:rsidR="00554FD2" w:rsidRDefault="00554FD2" w:rsidP="00554FD2">
      <w:pPr>
        <w:autoSpaceDE/>
        <w:autoSpaceDN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Керуючому справами ( секретарю) виконавчого комітету селищної ради  Янчук С.М. :</w:t>
      </w:r>
    </w:p>
    <w:p w:rsidR="00554FD2" w:rsidRDefault="00554FD2" w:rsidP="00554FD2">
      <w:pPr>
        <w:autoSpaceDE/>
        <w:autoSpaceDN/>
        <w:jc w:val="both"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під час формування кадрового резерву надавати перевагу професійним якостям працівників;</w:t>
      </w:r>
    </w:p>
    <w:p w:rsidR="00554FD2" w:rsidRDefault="00554FD2" w:rsidP="00554FD2">
      <w:pPr>
        <w:autoSpaceDE/>
        <w:autoSpaceDN/>
        <w:ind w:firstLine="708"/>
        <w:jc w:val="both"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з метою удосконалення професійної компетентності працівників селищної ради  налагодити в обов’язковому порядку чітку систему внутрішнього навчання з питань дотримання законодавства про службу в органах місцевого самоврядування, протидії корупції, інших законодавчих актів;</w:t>
      </w:r>
    </w:p>
    <w:p w:rsidR="00554FD2" w:rsidRDefault="00554FD2" w:rsidP="00554FD2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F451C" w:rsidRDefault="00BF451C" w:rsidP="00BF451C">
      <w:pPr>
        <w:pStyle w:val="a3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F451C" w:rsidRDefault="00BF451C" w:rsidP="00BF451C">
      <w:pPr>
        <w:pStyle w:val="a3"/>
        <w:ind w:left="0"/>
        <w:jc w:val="center"/>
        <w:rPr>
          <w:sz w:val="28"/>
          <w:szCs w:val="28"/>
          <w:lang w:val="uk-UA"/>
        </w:rPr>
      </w:pPr>
    </w:p>
    <w:p w:rsidR="00554FD2" w:rsidRDefault="00BF451C" w:rsidP="00BF451C">
      <w:pPr>
        <w:pStyle w:val="a3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="00554FD2">
        <w:rPr>
          <w:sz w:val="28"/>
          <w:szCs w:val="28"/>
          <w:lang w:val="uk-UA"/>
        </w:rPr>
        <w:t xml:space="preserve"> постійно аналізувати стан кадрової </w:t>
      </w:r>
      <w:r>
        <w:rPr>
          <w:sz w:val="28"/>
          <w:szCs w:val="28"/>
          <w:lang w:val="uk-UA"/>
        </w:rPr>
        <w:t xml:space="preserve">роботи щодо попередження проявів  </w:t>
      </w:r>
      <w:r w:rsidR="00554FD2">
        <w:rPr>
          <w:sz w:val="28"/>
          <w:szCs w:val="28"/>
          <w:lang w:val="uk-UA"/>
        </w:rPr>
        <w:t>корупції серед посадових осіб селищної ради.</w:t>
      </w:r>
    </w:p>
    <w:p w:rsidR="00554FD2" w:rsidRDefault="00554FD2" w:rsidP="00554FD2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Контроль за виконанням рішення покласти на заступника селищного голови з питань діяльності виконавчих органів ради.</w:t>
      </w:r>
    </w:p>
    <w:p w:rsidR="00554FD2" w:rsidRDefault="00554FD2" w:rsidP="00554FD2">
      <w:pPr>
        <w:pStyle w:val="a3"/>
        <w:ind w:left="0"/>
        <w:jc w:val="both"/>
        <w:rPr>
          <w:sz w:val="28"/>
          <w:szCs w:val="28"/>
          <w:lang w:val="uk-UA"/>
        </w:rPr>
      </w:pPr>
    </w:p>
    <w:p w:rsidR="00554FD2" w:rsidRDefault="00554FD2" w:rsidP="00554FD2">
      <w:pPr>
        <w:pStyle w:val="a3"/>
        <w:ind w:left="0"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  <w:r w:rsidRPr="00DD666B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Селищний голова                                                                                    В.І.Семенюк</w:t>
      </w: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554FD2" w:rsidRDefault="00554FD2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BF451C">
      <w:pPr>
        <w:autoSpaceDE/>
        <w:autoSpaceDN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ІНФОРМАЦІЯ</w:t>
      </w: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</w:p>
    <w:p w:rsidR="00554FD2" w:rsidRDefault="00BF451C" w:rsidP="00BF451C">
      <w:pPr>
        <w:autoSpaceDE/>
        <w:autoSpaceDN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стан кадрової роботи в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у 2016 році</w:t>
      </w: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BF451C" w:rsidRDefault="00BF451C" w:rsidP="00554FD2">
      <w:pPr>
        <w:autoSpaceDE/>
        <w:autoSpaceDN/>
        <w:rPr>
          <w:sz w:val="28"/>
          <w:szCs w:val="28"/>
          <w:lang w:val="uk-UA"/>
        </w:rPr>
      </w:pPr>
    </w:p>
    <w:p w:rsidR="007803C3" w:rsidRDefault="00BF451C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Робота з кадрами у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проводиться у відповідності до законів України «Про місцеве самоврядування в Україні», «Про службу в органах місцевого самоврядування в Україні», «Про очищення влади», «Про запобігання корупції» та інших нормативних актів з питань місцевого самоврядування.</w:t>
      </w:r>
    </w:p>
    <w:p w:rsidR="002461CF" w:rsidRDefault="002461CF" w:rsidP="00BF451C">
      <w:pPr>
        <w:jc w:val="both"/>
        <w:rPr>
          <w:sz w:val="28"/>
          <w:szCs w:val="28"/>
          <w:lang w:val="uk-UA"/>
        </w:rPr>
      </w:pPr>
    </w:p>
    <w:p w:rsidR="00BF451C" w:rsidRDefault="00BF451C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Прийняття на службу в органи місцевого самоврядування здійснюється в порядку, </w:t>
      </w:r>
      <w:r w:rsidR="002461CF">
        <w:rPr>
          <w:sz w:val="28"/>
          <w:szCs w:val="28"/>
          <w:lang w:val="uk-UA"/>
        </w:rPr>
        <w:t>визначеному чинним законодавством на конкурсній основі та з проведенням іспитів.</w:t>
      </w:r>
    </w:p>
    <w:p w:rsidR="002461CF" w:rsidRDefault="002461CF" w:rsidP="00BF451C">
      <w:pPr>
        <w:jc w:val="both"/>
        <w:rPr>
          <w:sz w:val="28"/>
          <w:szCs w:val="28"/>
          <w:lang w:val="uk-UA"/>
        </w:rPr>
      </w:pPr>
    </w:p>
    <w:p w:rsidR="002461CF" w:rsidRDefault="002461CF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При прийнятті на службу в органи місцевого самоврядування щодо осіб проводиться перевірка, передбачена Законом України «Про очищення влади», особи попереджаються про обмеження, пов’язані з прийняттям на службу в органи місцевого самоврядування.</w:t>
      </w:r>
    </w:p>
    <w:p w:rsidR="002461CF" w:rsidRDefault="002461CF" w:rsidP="00BF451C">
      <w:pPr>
        <w:jc w:val="both"/>
        <w:rPr>
          <w:sz w:val="28"/>
          <w:szCs w:val="28"/>
          <w:lang w:val="uk-UA"/>
        </w:rPr>
      </w:pPr>
    </w:p>
    <w:p w:rsidR="002461CF" w:rsidRDefault="002461CF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У 2016 році було оголошено конкурс </w:t>
      </w:r>
      <w:r w:rsidR="008D7CC7">
        <w:rPr>
          <w:sz w:val="28"/>
          <w:szCs w:val="28"/>
          <w:lang w:val="uk-UA"/>
        </w:rPr>
        <w:t>на заміщення вакантної посади спеціаліста-юрисконсульта</w:t>
      </w:r>
      <w:r w:rsidR="00FD6C74">
        <w:rPr>
          <w:sz w:val="28"/>
          <w:szCs w:val="28"/>
          <w:lang w:val="uk-UA"/>
        </w:rPr>
        <w:t xml:space="preserve"> </w:t>
      </w:r>
      <w:r w:rsidR="001E0F33">
        <w:rPr>
          <w:sz w:val="28"/>
          <w:szCs w:val="28"/>
          <w:lang w:val="uk-UA"/>
        </w:rPr>
        <w:t xml:space="preserve"> селищної ради. На зазначену посаду було прийнято працівника у 2017 році.</w:t>
      </w:r>
    </w:p>
    <w:p w:rsidR="001E0F33" w:rsidRDefault="001E0F33" w:rsidP="00BF451C">
      <w:pPr>
        <w:jc w:val="both"/>
        <w:rPr>
          <w:sz w:val="28"/>
          <w:szCs w:val="28"/>
          <w:lang w:val="uk-UA"/>
        </w:rPr>
      </w:pPr>
    </w:p>
    <w:p w:rsidR="001E0F33" w:rsidRDefault="001E0F33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Згідно чинного законодавства ведеться контроль за своєчасним присвоєнням чергових рангів посадових осіб місцевого самоврядування, а також обчислення стажу посадової особи місцевого самоврядування.</w:t>
      </w:r>
    </w:p>
    <w:p w:rsidR="001E0F33" w:rsidRDefault="001E0F33" w:rsidP="00BF451C">
      <w:pPr>
        <w:jc w:val="both"/>
        <w:rPr>
          <w:sz w:val="28"/>
          <w:szCs w:val="28"/>
          <w:lang w:val="uk-UA"/>
        </w:rPr>
      </w:pPr>
    </w:p>
    <w:p w:rsidR="001E0F33" w:rsidRDefault="001E0F33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E359B">
        <w:rPr>
          <w:sz w:val="28"/>
          <w:szCs w:val="28"/>
          <w:lang w:val="uk-UA"/>
        </w:rPr>
        <w:t>Записи щодо присвоєння чергового рангу заносяться до трудових книжок працівників.</w:t>
      </w:r>
    </w:p>
    <w:p w:rsidR="00EE359B" w:rsidRDefault="00EE359B" w:rsidP="00BF451C">
      <w:pPr>
        <w:jc w:val="both"/>
        <w:rPr>
          <w:sz w:val="28"/>
          <w:szCs w:val="28"/>
          <w:lang w:val="uk-UA"/>
        </w:rPr>
      </w:pPr>
    </w:p>
    <w:p w:rsidR="00EE359B" w:rsidRDefault="00EE359B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На кожну посадову особу місцевого самоврядування формується особова справа згідно законодавства, в якій в обов’язковому порядку наявні особові картки за формою П-2 ДС, Присяга посадової особи, попередження про встановлені законодавством обмеження, пов’язані з прийняттям на державну службу в органи місцевого самоврядування, копії документів про освіту, копії паспорта та інші документи по мірі їх надходження.</w:t>
      </w:r>
    </w:p>
    <w:p w:rsidR="00EE359B" w:rsidRDefault="00EE359B" w:rsidP="00BF451C">
      <w:pPr>
        <w:jc w:val="both"/>
        <w:rPr>
          <w:sz w:val="28"/>
          <w:szCs w:val="28"/>
          <w:lang w:val="uk-UA"/>
        </w:rPr>
      </w:pPr>
    </w:p>
    <w:p w:rsidR="00EE359B" w:rsidRDefault="00EE359B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Трудові книжки працівників ведуться згідно Інструкції про порядок ведення трудових книжок працівників, зареєстрованої Міністерством юстиції України від 17.08.1993 року №100. Записи в трудових книжках працівників відповідають вимогам чинного законодавства України.</w:t>
      </w:r>
    </w:p>
    <w:p w:rsidR="00FD6C74" w:rsidRDefault="00FD6C74" w:rsidP="00BF451C">
      <w:pPr>
        <w:jc w:val="both"/>
        <w:rPr>
          <w:sz w:val="28"/>
          <w:szCs w:val="28"/>
          <w:lang w:val="uk-UA"/>
        </w:rPr>
      </w:pPr>
    </w:p>
    <w:p w:rsidR="00A00B42" w:rsidRDefault="00A00B42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вимог Закону «Про очищення влади» посадові особи селищної ради підлягали перевірці у встановленому порядку. Щодо всіх працівників є Висновок про результати перевірки достовірності відомостей, </w:t>
      </w:r>
    </w:p>
    <w:p w:rsidR="00A00B42" w:rsidRDefault="00A00B42" w:rsidP="00BF451C">
      <w:pPr>
        <w:jc w:val="both"/>
        <w:rPr>
          <w:sz w:val="28"/>
          <w:szCs w:val="28"/>
          <w:lang w:val="uk-UA"/>
        </w:rPr>
      </w:pPr>
    </w:p>
    <w:p w:rsidR="00A00B42" w:rsidRDefault="00A00B42" w:rsidP="00A00B4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A00B42" w:rsidRDefault="00A00B42" w:rsidP="00A00B42">
      <w:pPr>
        <w:jc w:val="center"/>
        <w:rPr>
          <w:sz w:val="28"/>
          <w:szCs w:val="28"/>
          <w:lang w:val="uk-UA"/>
        </w:rPr>
      </w:pPr>
    </w:p>
    <w:p w:rsidR="0062214E" w:rsidRDefault="00A00B42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передбачених пунктом 2 частини п’ятої статті 5 Закону України «Про очищення влади.</w:t>
      </w:r>
      <w:r w:rsidR="0062214E">
        <w:rPr>
          <w:sz w:val="28"/>
          <w:szCs w:val="28"/>
          <w:lang w:val="uk-UA"/>
        </w:rPr>
        <w:tab/>
      </w:r>
    </w:p>
    <w:p w:rsidR="0062214E" w:rsidRDefault="0062214E" w:rsidP="0062214E">
      <w:pPr>
        <w:jc w:val="center"/>
        <w:rPr>
          <w:sz w:val="28"/>
          <w:szCs w:val="28"/>
          <w:lang w:val="uk-UA"/>
        </w:rPr>
      </w:pP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селищній раді ведеться журнал руху особових справ та обліку руху трудових книжок. </w:t>
      </w: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вимог чинного законодавства посадовими особами селищної ради здійснюється декларування доходів, зобов’язання фінансового характеру та майновий стан щодо себе та членів сім’ї за попередній рік. У 2017 році посадові особи селищної ради здійснюють електронне декларування.</w:t>
      </w: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 16 Закону України «Про службу  в органах місцевого самоврядування» на посади посадових осіб у виконавчому апараті селищної ради формується кадровий резерв.</w:t>
      </w: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Щорічно розпорядженням селищного голови затверджуються списки осіб, зарахованих до кадрового резерву.</w:t>
      </w: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( секретар)</w:t>
      </w:r>
    </w:p>
    <w:p w:rsidR="0062214E" w:rsidRDefault="0062214E" w:rsidP="0062214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С.М.Янчук</w:t>
      </w:r>
    </w:p>
    <w:p w:rsidR="0062214E" w:rsidRDefault="0062214E" w:rsidP="00BF451C">
      <w:pPr>
        <w:jc w:val="both"/>
        <w:rPr>
          <w:sz w:val="28"/>
          <w:szCs w:val="28"/>
          <w:lang w:val="uk-UA"/>
        </w:rPr>
      </w:pPr>
    </w:p>
    <w:p w:rsidR="0062214E" w:rsidRPr="00BF451C" w:rsidRDefault="0062214E" w:rsidP="00BF45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</w:p>
    <w:sectPr w:rsidR="0062214E" w:rsidRPr="00BF45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3D"/>
    <w:rsid w:val="00040989"/>
    <w:rsid w:val="001E0F33"/>
    <w:rsid w:val="002461CF"/>
    <w:rsid w:val="00554FD2"/>
    <w:rsid w:val="0062214E"/>
    <w:rsid w:val="007803C3"/>
    <w:rsid w:val="008D7CC7"/>
    <w:rsid w:val="00A00B42"/>
    <w:rsid w:val="00AB303D"/>
    <w:rsid w:val="00BF451C"/>
    <w:rsid w:val="00EE359B"/>
    <w:rsid w:val="00FD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54FD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54FD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54FD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54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4FD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54FD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54FD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54FD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54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4FD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3018</Words>
  <Characters>1721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2017-03-30T06:04:00Z</cp:lastPrinted>
  <dcterms:created xsi:type="dcterms:W3CDTF">2017-03-24T09:39:00Z</dcterms:created>
  <dcterms:modified xsi:type="dcterms:W3CDTF">2017-03-30T06:18:00Z</dcterms:modified>
</cp:coreProperties>
</file>