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4E7" w:rsidRDefault="00F944E7" w:rsidP="00F944E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E428F26" wp14:editId="3A7A843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944E7" w:rsidRPr="00D944A3" w:rsidRDefault="00F944E7" w:rsidP="00F944E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944E7" w:rsidRDefault="00F944E7" w:rsidP="00F944E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944E7" w:rsidRDefault="00F944E7" w:rsidP="00F944E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944E7" w:rsidRDefault="00F944E7" w:rsidP="00F944E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944E7" w:rsidRPr="00507E60" w:rsidRDefault="00F944E7" w:rsidP="00F944E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944E7" w:rsidRDefault="00F944E7" w:rsidP="00F944E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944E7" w:rsidRDefault="00F944E7" w:rsidP="00F944E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944E7" w:rsidRPr="00D24112" w:rsidRDefault="00F944E7" w:rsidP="00F944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липня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101</w:t>
      </w:r>
    </w:p>
    <w:p w:rsidR="00F944E7" w:rsidRPr="007403C0" w:rsidRDefault="00F944E7" w:rsidP="00F944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944E7" w:rsidRDefault="00F944E7" w:rsidP="00F944E7">
      <w:pPr>
        <w:jc w:val="both"/>
        <w:rPr>
          <w:sz w:val="28"/>
          <w:szCs w:val="28"/>
          <w:lang w:val="uk-UA"/>
        </w:rPr>
      </w:pPr>
    </w:p>
    <w:p w:rsidR="00F944E7" w:rsidRDefault="00F944E7" w:rsidP="00F944E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розгляду заяв, скарг,</w:t>
      </w:r>
    </w:p>
    <w:p w:rsidR="00F944E7" w:rsidRDefault="00F944E7" w:rsidP="00F944E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пропозицій громадян, які надійшли</w:t>
      </w:r>
    </w:p>
    <w:p w:rsidR="00F944E7" w:rsidRPr="00C51A8C" w:rsidRDefault="00F944E7" w:rsidP="00F944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селищну раду в  І півріччі 2017 року</w:t>
      </w: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Протягом І півріччя  до </w:t>
      </w:r>
      <w:proofErr w:type="spellStart"/>
      <w:r>
        <w:rPr>
          <w:rFonts w:ascii="Times New Roman" w:hAnsi="Times New Roman"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надійшло 265 звернень, з них 260 - письмові, 5 – на особистому прийомі.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Актуальними для мешканців селищної ради були питання щодо:</w:t>
      </w:r>
    </w:p>
    <w:p w:rsidR="00F944E7" w:rsidRDefault="00F944E7" w:rsidP="00F944E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соціального захисту, зокрема надання пільг;</w:t>
      </w:r>
    </w:p>
    <w:p w:rsidR="00F944E7" w:rsidRDefault="00F944E7" w:rsidP="00F944E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праці і заробітної плати;</w:t>
      </w:r>
    </w:p>
    <w:p w:rsidR="00F944E7" w:rsidRDefault="00F944E7" w:rsidP="00F944E7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аграрної політики та земельних відносин ( надання дозволу на розробку технічних документацій та затвердження технічних документацій,  видалення зелених насаджень).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 усіх 265 звернень вирішено позитивно - 250, 10 – надано роз’яснення, 3</w:t>
      </w:r>
      <w:r w:rsidR="00202F0A">
        <w:rPr>
          <w:rFonts w:ascii="Times New Roman" w:hAnsi="Times New Roman"/>
          <w:sz w:val="28"/>
          <w:szCs w:val="28"/>
        </w:rPr>
        <w:t>- чекати остаточної відповіді, 2- відмовлено у задоволенні.</w:t>
      </w:r>
    </w:p>
    <w:p w:rsidR="00F944E7" w:rsidRDefault="00F944E7" w:rsidP="00F944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статті 38 Закону України «Про місцеве самоврядування в Україні»,  Закону України «Про звернення громадян»:</w:t>
      </w:r>
    </w:p>
    <w:p w:rsidR="00F944E7" w:rsidRDefault="00F944E7" w:rsidP="00F944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>
        <w:rPr>
          <w:rFonts w:ascii="Times New Roman" w:hAnsi="Times New Roman"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вирішив: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 Керуючому справами ( секретарю) виконавчого комітету селищної ради Янчук С.М. посилити </w:t>
      </w:r>
      <w:proofErr w:type="spellStart"/>
      <w:r>
        <w:rPr>
          <w:rFonts w:ascii="Times New Roman" w:hAnsi="Times New Roman"/>
          <w:sz w:val="28"/>
          <w:szCs w:val="28"/>
        </w:rPr>
        <w:t>інформаційно</w:t>
      </w:r>
      <w:proofErr w:type="spellEnd"/>
      <w:r>
        <w:rPr>
          <w:rFonts w:ascii="Times New Roman" w:hAnsi="Times New Roman"/>
          <w:sz w:val="28"/>
          <w:szCs w:val="28"/>
        </w:rPr>
        <w:t xml:space="preserve"> - роз’яснювальну роботу серед жителів селищної ради про повноваження виконавчого комітету селищної ради.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202F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пеціалісту – юрисконсульту селищної ради забезпечити посилену персональну відповідальність за забезпечення виконання законодавства з питань звернень громадян, а також за вжиття ефективних заходів щодо запобігання виникненню підстав для надходження обґрунтованих повторних звернень громадян.</w:t>
      </w:r>
    </w:p>
    <w:p w:rsidR="00F944E7" w:rsidRDefault="00F944E7" w:rsidP="00F944E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3. Секретарю ради </w:t>
      </w:r>
      <w:proofErr w:type="spellStart"/>
      <w:r>
        <w:rPr>
          <w:rFonts w:ascii="Times New Roman" w:hAnsi="Times New Roman"/>
          <w:sz w:val="28"/>
          <w:szCs w:val="28"/>
        </w:rPr>
        <w:t>Євтушик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О.М.:</w:t>
      </w:r>
    </w:p>
    <w:p w:rsidR="00F944E7" w:rsidRDefault="00F944E7" w:rsidP="00F944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установити дієвий контроль за своєчасним, повним, кваліфікованим і об’єктивним розглядом звернень громадян;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 приділяти особливу увагу вирішенню проблем, з якими звертаються громадяни пільгових категорій, незахищені верстви населення, та розгляду звернень громадян, що надходять до органів влади вищого рівня, постійно проводити моніторинг результативності розгляду цих звернень, визначати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 звернень, що переважають, виявляти та аналізувати причини, що породжують такі звернення.</w:t>
      </w:r>
    </w:p>
    <w:p w:rsidR="00F944E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944E7" w:rsidRPr="00397617" w:rsidRDefault="00F944E7" w:rsidP="00F944E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 Контроль за виконанням цього рішення</w:t>
      </w:r>
      <w:r w:rsidR="00867771">
        <w:rPr>
          <w:rFonts w:ascii="Times New Roman" w:hAnsi="Times New Roman"/>
          <w:sz w:val="28"/>
          <w:szCs w:val="28"/>
        </w:rPr>
        <w:t xml:space="preserve"> покласти на керуючого справами ( секретаря) виконавчого комітету селищної ради.</w:t>
      </w:r>
      <w:bookmarkStart w:id="0" w:name="_GoBack"/>
      <w:bookmarkEnd w:id="0"/>
    </w:p>
    <w:p w:rsidR="00F944E7" w:rsidRDefault="00F944E7" w:rsidP="00F944E7">
      <w:pPr>
        <w:pStyle w:val="a5"/>
        <w:ind w:firstLine="851"/>
        <w:jc w:val="both"/>
        <w:rPr>
          <w:sz w:val="28"/>
          <w:szCs w:val="28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202F0A" w:rsidP="00F944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202F0A" w:rsidRDefault="00202F0A" w:rsidP="00F944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202F0A" w:rsidRDefault="00202F0A" w:rsidP="00F944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В.В.Бондар</w:t>
      </w:r>
    </w:p>
    <w:p w:rsidR="00F944E7" w:rsidRPr="009E79C0" w:rsidRDefault="00F944E7" w:rsidP="00F944E7">
      <w:pPr>
        <w:rPr>
          <w:sz w:val="28"/>
          <w:szCs w:val="28"/>
        </w:rPr>
      </w:pPr>
    </w:p>
    <w:p w:rsidR="00F944E7" w:rsidRPr="0028175B" w:rsidRDefault="0028175B" w:rsidP="00F944E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944E7" w:rsidRDefault="00F944E7" w:rsidP="00F944E7"/>
    <w:p w:rsidR="00F944E7" w:rsidRDefault="00F944E7" w:rsidP="00F944E7"/>
    <w:p w:rsidR="00F944E7" w:rsidRDefault="00F944E7" w:rsidP="00F944E7"/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F944E7" w:rsidRDefault="00F944E7" w:rsidP="00F944E7">
      <w:pPr>
        <w:rPr>
          <w:lang w:val="uk-UA"/>
        </w:rPr>
      </w:pPr>
    </w:p>
    <w:p w:rsidR="001E0EDB" w:rsidRDefault="001E0EDB"/>
    <w:sectPr w:rsidR="001E0E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B58C8"/>
    <w:multiLevelType w:val="hybridMultilevel"/>
    <w:tmpl w:val="C910159E"/>
    <w:lvl w:ilvl="0" w:tplc="8C6A3EE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CE5"/>
    <w:rsid w:val="001E0EDB"/>
    <w:rsid w:val="00202F0A"/>
    <w:rsid w:val="0028175B"/>
    <w:rsid w:val="00867771"/>
    <w:rsid w:val="00E22CE5"/>
    <w:rsid w:val="00F9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4E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944E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944E7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944E7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F944E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F944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4E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4E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944E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F944E7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F944E7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F944E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F944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4E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1594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2017-07-31T07:54:00Z</cp:lastPrinted>
  <dcterms:created xsi:type="dcterms:W3CDTF">2017-07-26T07:16:00Z</dcterms:created>
  <dcterms:modified xsi:type="dcterms:W3CDTF">2017-07-31T07:55:00Z</dcterms:modified>
</cp:coreProperties>
</file>