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EFE68" w14:textId="4A74DEBD" w:rsidR="008217DD" w:rsidRPr="00EF14BD" w:rsidRDefault="008217DD" w:rsidP="008217DD">
      <w:pPr>
        <w:rPr>
          <w:rFonts w:ascii="Times New Roman" w:hAnsi="Times New Roman" w:cs="Times New Roman"/>
          <w:sz w:val="28"/>
          <w:szCs w:val="28"/>
        </w:rPr>
      </w:pPr>
      <w:r w:rsidRPr="00EF14B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0091CE88" wp14:editId="56C3629E">
            <wp:simplePos x="0" y="0"/>
            <wp:positionH relativeFrom="column">
              <wp:posOffset>2750185</wp:posOffset>
            </wp:positionH>
            <wp:positionV relativeFrom="paragraph">
              <wp:posOffset>-74930</wp:posOffset>
            </wp:positionV>
            <wp:extent cx="533400" cy="762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2B88B" w14:textId="77777777" w:rsidR="008217DD" w:rsidRPr="00EF14BD" w:rsidRDefault="008217DD" w:rsidP="008217DD">
      <w:pPr>
        <w:pStyle w:val="a4"/>
        <w:rPr>
          <w:b w:val="0"/>
          <w:szCs w:val="28"/>
        </w:rPr>
      </w:pPr>
      <w:r w:rsidRPr="00EF14BD">
        <w:rPr>
          <w:szCs w:val="28"/>
        </w:rPr>
        <w:t xml:space="preserve"> </w:t>
      </w:r>
    </w:p>
    <w:p w14:paraId="280E8164" w14:textId="6B296424" w:rsidR="008217DD" w:rsidRPr="00EF14BD" w:rsidRDefault="008217DD" w:rsidP="008217DD">
      <w:pPr>
        <w:pStyle w:val="a5"/>
        <w:spacing w:after="0" w:line="360" w:lineRule="auto"/>
        <w:ind w:left="0" w:right="-357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br/>
      </w:r>
      <w:r w:rsidRPr="00EF14BD">
        <w:rPr>
          <w:b/>
          <w:sz w:val="32"/>
          <w:szCs w:val="32"/>
          <w:lang w:val="en-US"/>
        </w:rPr>
        <w:t>C</w:t>
      </w:r>
      <w:r w:rsidRPr="00EF14BD">
        <w:rPr>
          <w:b/>
          <w:sz w:val="32"/>
          <w:szCs w:val="32"/>
        </w:rPr>
        <w:t xml:space="preserve">ТАРОВИЖІВСЬКА </w:t>
      </w:r>
      <w:r w:rsidRPr="00EF14BD">
        <w:rPr>
          <w:b/>
          <w:sz w:val="32"/>
          <w:szCs w:val="32"/>
          <w:lang w:val="uk-UA"/>
        </w:rPr>
        <w:t>СЕЛИЩ</w:t>
      </w:r>
      <w:r w:rsidRPr="00EF14BD">
        <w:rPr>
          <w:b/>
          <w:sz w:val="32"/>
          <w:szCs w:val="32"/>
        </w:rPr>
        <w:t>НА</w:t>
      </w:r>
      <w:r w:rsidRPr="00EF14BD">
        <w:rPr>
          <w:b/>
          <w:sz w:val="32"/>
          <w:szCs w:val="32"/>
          <w:lang w:val="uk-UA"/>
        </w:rPr>
        <w:t xml:space="preserve"> РАДА</w:t>
      </w:r>
    </w:p>
    <w:p w14:paraId="4F86AB73" w14:textId="77777777" w:rsidR="008217DD" w:rsidRPr="00EF14BD" w:rsidRDefault="008217DD" w:rsidP="008217DD">
      <w:pPr>
        <w:pStyle w:val="a5"/>
        <w:spacing w:after="0" w:line="360" w:lineRule="auto"/>
        <w:ind w:left="0" w:right="-357"/>
        <w:jc w:val="center"/>
        <w:rPr>
          <w:b/>
          <w:sz w:val="32"/>
          <w:szCs w:val="32"/>
          <w:lang w:val="uk-UA"/>
        </w:rPr>
      </w:pPr>
      <w:r w:rsidRPr="00EF14BD">
        <w:rPr>
          <w:b/>
          <w:sz w:val="32"/>
          <w:szCs w:val="32"/>
          <w:lang w:val="uk-UA"/>
        </w:rPr>
        <w:t>КОВЕЛЬСЬКОГО РАЙОНУ ВОЛИНСЬКОЇ ОБЛАСТІ</w:t>
      </w:r>
    </w:p>
    <w:p w14:paraId="7C6C379C" w14:textId="77777777" w:rsidR="008217DD" w:rsidRPr="00EF14BD" w:rsidRDefault="008217DD" w:rsidP="008217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9E5DE5" w14:textId="77777777" w:rsidR="008217DD" w:rsidRPr="00EF14BD" w:rsidRDefault="008217DD" w:rsidP="008217DD">
      <w:pPr>
        <w:rPr>
          <w:rFonts w:ascii="Times New Roman" w:hAnsi="Times New Roman" w:cs="Times New Roman"/>
          <w:sz w:val="20"/>
        </w:rPr>
      </w:pPr>
      <w:r w:rsidRPr="00EF14BD">
        <w:rPr>
          <w:rFonts w:ascii="Times New Roman" w:hAnsi="Times New Roman" w:cs="Times New Roman"/>
          <w:b/>
          <w:bCs/>
          <w:sz w:val="28"/>
        </w:rPr>
        <w:tab/>
      </w:r>
    </w:p>
    <w:p w14:paraId="7C850EB4" w14:textId="77777777" w:rsidR="008217DD" w:rsidRPr="00EF14BD" w:rsidRDefault="008217DD" w:rsidP="008217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4BD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14:paraId="1791FA8A" w14:textId="77777777" w:rsidR="008217DD" w:rsidRPr="00EF14BD" w:rsidRDefault="008217DD" w:rsidP="008217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455061" w14:textId="77777777" w:rsidR="008217DD" w:rsidRPr="00EF14BD" w:rsidRDefault="008217DD" w:rsidP="008217DD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EF14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вересня</w:t>
      </w:r>
      <w:r w:rsidRPr="00EF14BD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>
        <w:rPr>
          <w:rFonts w:ascii="Times New Roman" w:eastAsiaTheme="minorEastAsia" w:hAnsi="Times New Roman" w:cs="Times New Roman"/>
          <w:sz w:val="28"/>
          <w:szCs w:val="28"/>
        </w:rPr>
        <w:t>4 року                   с-ще</w:t>
      </w:r>
      <w:r w:rsidRPr="00EF14BD">
        <w:rPr>
          <w:rFonts w:ascii="Times New Roman" w:eastAsiaTheme="minorEastAsia" w:hAnsi="Times New Roman" w:cs="Times New Roman"/>
          <w:sz w:val="28"/>
          <w:szCs w:val="28"/>
        </w:rPr>
        <w:t xml:space="preserve"> Стара Вижівка                             №</w:t>
      </w:r>
      <w:r w:rsidRPr="00EF14B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1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70                  </w:t>
      </w:r>
    </w:p>
    <w:p w14:paraId="3C2987AF" w14:textId="77777777" w:rsidR="008217DD" w:rsidRDefault="008217DD" w:rsidP="008217DD">
      <w:pPr>
        <w:pStyle w:val="1"/>
        <w:shd w:val="clear" w:color="auto" w:fill="auto"/>
        <w:ind w:firstLine="0"/>
        <w:jc w:val="center"/>
      </w:pPr>
      <w:r>
        <w:t xml:space="preserve">Про внесення змін до розпорядження селищного голови від 24 січня 2024 року </w:t>
      </w:r>
    </w:p>
    <w:p w14:paraId="20471460" w14:textId="77777777" w:rsidR="008217DD" w:rsidRDefault="008217DD" w:rsidP="008217DD">
      <w:pPr>
        <w:pStyle w:val="1"/>
        <w:shd w:val="clear" w:color="auto" w:fill="auto"/>
        <w:ind w:firstLine="0"/>
        <w:jc w:val="center"/>
      </w:pPr>
      <w:r>
        <w:t>№ 15 Про затвердження нових складів постійно діючих комісій по</w:t>
      </w:r>
      <w:r>
        <w:br/>
        <w:t>введенню в експлуатацію, оприбуткуванню, списанню основних засобів,</w:t>
      </w:r>
      <w:r>
        <w:br/>
        <w:t>інших необоротних матеріальних активів, нематеріальних активів та на</w:t>
      </w:r>
      <w:r>
        <w:br/>
        <w:t>списання матеріальних цінностей на 2024 рік</w:t>
      </w:r>
    </w:p>
    <w:p w14:paraId="61E56B82" w14:textId="77777777" w:rsidR="008217DD" w:rsidRDefault="008217DD" w:rsidP="008217DD">
      <w:pPr>
        <w:pStyle w:val="1"/>
        <w:shd w:val="clear" w:color="auto" w:fill="auto"/>
        <w:ind w:firstLine="0"/>
        <w:jc w:val="center"/>
      </w:pPr>
    </w:p>
    <w:p w14:paraId="395A42C1" w14:textId="77777777" w:rsidR="008217DD" w:rsidRDefault="008217DD" w:rsidP="008217DD">
      <w:pPr>
        <w:pStyle w:val="1"/>
        <w:shd w:val="clear" w:color="auto" w:fill="auto"/>
        <w:spacing w:after="560"/>
        <w:ind w:firstLine="840"/>
        <w:jc w:val="both"/>
      </w:pPr>
      <w:r>
        <w:t>Керуючись статтями 140, 146 Конституції України, статтями 42, 59 Закону України «Про місцеве самоврядування в Україні», відповідно до Закону України «Про бухгалтерський облік та фінансову звітність в Україні», Методичних рекомендацій з бухгалтерського обліку для суб'єктів державного сектору, затверджених наказом Міністерства фінансів України від 23 січня 2015 року № 11, Положення про інвентаризацію активів та зобов’язань, затвердженого наказом Міністерства фінансів України від 02 вересня 2014 року № 879, наказу Міністерства фінансів України від 13 вересня 2016 року № 818 «Про затвердження типових форм з обліку та списання основних засобів суб’єктами державного сектору та порядку їх складання», рішення Старовижівської селищної ради від 27 червня 2019 р. № 7/10 «Про управління майном територіальної громади селищної ради», та в зв’язку із кадровими змінами,</w:t>
      </w:r>
    </w:p>
    <w:p w14:paraId="56BFA880" w14:textId="77777777" w:rsidR="008217DD" w:rsidRDefault="008217DD" w:rsidP="008217DD">
      <w:pPr>
        <w:pStyle w:val="1"/>
        <w:numPr>
          <w:ilvl w:val="0"/>
          <w:numId w:val="2"/>
        </w:numPr>
        <w:shd w:val="clear" w:color="auto" w:fill="auto"/>
        <w:ind w:left="709" w:hanging="283"/>
        <w:jc w:val="both"/>
      </w:pPr>
      <w:r>
        <w:t>Внести  наступні зміни до розпорядження селищного голови від 24 січня 2024</w:t>
      </w:r>
    </w:p>
    <w:p w14:paraId="11B00DCB" w14:textId="77777777" w:rsidR="008217DD" w:rsidRDefault="008217DD" w:rsidP="008217DD">
      <w:pPr>
        <w:pStyle w:val="1"/>
        <w:shd w:val="clear" w:color="auto" w:fill="auto"/>
        <w:ind w:firstLine="0"/>
        <w:jc w:val="both"/>
      </w:pPr>
      <w:r>
        <w:t>року № 15 Про затвердження нових складів постійно діючих комісій по</w:t>
      </w:r>
      <w:r>
        <w:br/>
        <w:t>введенню в експлуатацію, оприбуткуванню, списанню основних засобів,</w:t>
      </w:r>
      <w:r>
        <w:br/>
        <w:t>інших необоротних матеріальних активів, нематеріальних активів та на</w:t>
      </w:r>
      <w:r>
        <w:br/>
        <w:t>списання матеріальних цінностей на 2024 рік:</w:t>
      </w:r>
    </w:p>
    <w:p w14:paraId="2A0DEFAD" w14:textId="77777777" w:rsidR="008217DD" w:rsidRDefault="008217DD" w:rsidP="008217DD">
      <w:pPr>
        <w:pStyle w:val="1"/>
        <w:shd w:val="clear" w:color="auto" w:fill="auto"/>
        <w:ind w:firstLine="567"/>
        <w:jc w:val="both"/>
      </w:pPr>
      <w:r>
        <w:t>1.1 Пункт 2 Розпорядження викласти в наступній редакції:</w:t>
      </w:r>
    </w:p>
    <w:p w14:paraId="73B08BE6" w14:textId="77777777" w:rsidR="008217DD" w:rsidRPr="00FD6CDA" w:rsidRDefault="008217DD" w:rsidP="008217DD">
      <w:pPr>
        <w:pStyle w:val="1"/>
        <w:shd w:val="clear" w:color="auto" w:fill="auto"/>
        <w:tabs>
          <w:tab w:val="left" w:pos="1042"/>
        </w:tabs>
        <w:spacing w:line="240" w:lineRule="auto"/>
        <w:jc w:val="both"/>
      </w:pPr>
      <w:r>
        <w:t xml:space="preserve">«2. </w:t>
      </w:r>
      <w:r w:rsidRPr="00FD6CDA">
        <w:t>Затвердити новий склад постійно діючих комісій по введенню в експлуатацію, оприбуткуванню, списанню основних засобів, інших необоротних матеріальних активів, нематеріальних активів, по списанню та оприбуткуванню матеріальних цінностей на 2024 рік по: закладах загальної середньої освіти, закладах дошкільної освіти, закладах позашкільної освіти,</w:t>
      </w:r>
      <w:r>
        <w:t xml:space="preserve"> </w:t>
      </w:r>
      <w:r w:rsidRPr="00FD6CDA">
        <w:t>закладах культури, закладах соціального захисту</w:t>
      </w:r>
      <w:r>
        <w:t xml:space="preserve">, місцевих </w:t>
      </w:r>
      <w:proofErr w:type="spellStart"/>
      <w:r>
        <w:t>пожежно</w:t>
      </w:r>
      <w:proofErr w:type="spellEnd"/>
      <w:r>
        <w:t>-рятувальних підрозділах</w:t>
      </w:r>
      <w:r w:rsidRPr="00FD6CDA">
        <w:t xml:space="preserve"> Старовижівської селищної ради:</w:t>
      </w:r>
    </w:p>
    <w:p w14:paraId="56F3DE67" w14:textId="77777777" w:rsidR="008217DD" w:rsidRPr="00FD6CDA" w:rsidRDefault="008217DD" w:rsidP="008217DD">
      <w:pPr>
        <w:pStyle w:val="1"/>
        <w:shd w:val="clear" w:color="auto" w:fill="auto"/>
        <w:spacing w:line="240" w:lineRule="auto"/>
        <w:ind w:firstLine="740"/>
      </w:pPr>
      <w:r w:rsidRPr="00FD6CDA">
        <w:t>Голова комісії - Кудацький Юрій Леонтійович - заступник селищного голови з питань діяльності виконавчих органів ради;</w:t>
      </w:r>
    </w:p>
    <w:p w14:paraId="64A80C54" w14:textId="77777777" w:rsidR="008217DD" w:rsidRPr="00FD6CDA" w:rsidRDefault="008217DD" w:rsidP="008217DD">
      <w:pPr>
        <w:pStyle w:val="1"/>
        <w:shd w:val="clear" w:color="auto" w:fill="auto"/>
        <w:spacing w:line="240" w:lineRule="auto"/>
        <w:ind w:firstLine="740"/>
      </w:pPr>
      <w:r w:rsidRPr="00FD6CDA">
        <w:t>члени комісії - Яриніч Валентина Панасівна - начальник гуманітарного</w:t>
      </w:r>
    </w:p>
    <w:p w14:paraId="1DEDD679" w14:textId="77777777" w:rsidR="008217DD" w:rsidRPr="00FD6CDA" w:rsidRDefault="008217DD" w:rsidP="008217DD">
      <w:pPr>
        <w:pStyle w:val="1"/>
        <w:shd w:val="clear" w:color="auto" w:fill="auto"/>
        <w:spacing w:line="240" w:lineRule="auto"/>
        <w:ind w:left="2660" w:firstLine="140"/>
      </w:pPr>
      <w:r w:rsidRPr="00FD6CDA">
        <w:t>відділу селищної ради;</w:t>
      </w:r>
    </w:p>
    <w:p w14:paraId="48499F45" w14:textId="77777777" w:rsidR="008217DD" w:rsidRPr="00FD6CDA" w:rsidRDefault="008217DD" w:rsidP="008217DD">
      <w:pPr>
        <w:pStyle w:val="1"/>
        <w:shd w:val="clear" w:color="auto" w:fill="auto"/>
        <w:spacing w:line="240" w:lineRule="auto"/>
        <w:ind w:left="2660" w:firstLine="140"/>
      </w:pPr>
      <w:r w:rsidRPr="00FD6CDA">
        <w:lastRenderedPageBreak/>
        <w:t xml:space="preserve">Марчук Андрій Петрович - начальник відділу </w:t>
      </w:r>
      <w:r>
        <w:t xml:space="preserve">   </w:t>
      </w:r>
      <w:r w:rsidRPr="00FD6CDA">
        <w:t xml:space="preserve">організаційно-правового забезпечення селищної ради; </w:t>
      </w:r>
      <w:proofErr w:type="spellStart"/>
      <w:r w:rsidRPr="00FD6CDA">
        <w:t>Єрохіна</w:t>
      </w:r>
      <w:proofErr w:type="spellEnd"/>
      <w:r w:rsidRPr="00FD6CDA">
        <w:t xml:space="preserve"> Тамара Петрівна - спеціаліст I категорії відділу бухгалтерського обліку,</w:t>
      </w:r>
      <w:r>
        <w:t xml:space="preserve"> </w:t>
      </w:r>
      <w:r w:rsidRPr="00FD6CDA">
        <w:t>звітності селищної ради;</w:t>
      </w:r>
    </w:p>
    <w:p w14:paraId="4B700690" w14:textId="77777777" w:rsidR="008217DD" w:rsidRPr="00FD6CDA" w:rsidRDefault="008217DD" w:rsidP="008217DD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right="600" w:firstLine="0"/>
        <w:jc w:val="right"/>
      </w:pPr>
      <w:r>
        <w:t xml:space="preserve"> </w:t>
      </w:r>
      <w:r w:rsidRPr="00FD6CDA">
        <w:t>керівник відповідного закладу;</w:t>
      </w:r>
    </w:p>
    <w:p w14:paraId="23B89CC1" w14:textId="77777777" w:rsidR="008217DD" w:rsidRDefault="008217DD" w:rsidP="008217DD">
      <w:pPr>
        <w:pStyle w:val="1"/>
        <w:numPr>
          <w:ilvl w:val="0"/>
          <w:numId w:val="1"/>
        </w:numPr>
        <w:shd w:val="clear" w:color="auto" w:fill="auto"/>
        <w:tabs>
          <w:tab w:val="left" w:pos="5280"/>
        </w:tabs>
        <w:spacing w:line="240" w:lineRule="auto"/>
        <w:ind w:left="5320" w:hanging="217"/>
      </w:pPr>
      <w:r>
        <w:t xml:space="preserve">  </w:t>
      </w:r>
      <w:r w:rsidRPr="00FD6CDA">
        <w:t xml:space="preserve">староста відповідного населеного </w:t>
      </w:r>
      <w:r>
        <w:t xml:space="preserve">        </w:t>
      </w:r>
    </w:p>
    <w:p w14:paraId="7C6254CD" w14:textId="77777777" w:rsidR="008217DD" w:rsidRPr="00FD6CDA" w:rsidRDefault="008217DD" w:rsidP="008217DD">
      <w:pPr>
        <w:pStyle w:val="1"/>
        <w:shd w:val="clear" w:color="auto" w:fill="auto"/>
        <w:tabs>
          <w:tab w:val="left" w:pos="5280"/>
        </w:tabs>
        <w:spacing w:line="240" w:lineRule="auto"/>
        <w:ind w:left="5320" w:firstLine="0"/>
      </w:pPr>
      <w:r>
        <w:t xml:space="preserve">  </w:t>
      </w:r>
      <w:r w:rsidRPr="00FD6CDA">
        <w:t>пункту.</w:t>
      </w:r>
    </w:p>
    <w:p w14:paraId="635C419E" w14:textId="77777777" w:rsidR="008217DD" w:rsidRDefault="008217DD" w:rsidP="008217DD">
      <w:pPr>
        <w:pStyle w:val="1"/>
        <w:numPr>
          <w:ilvl w:val="0"/>
          <w:numId w:val="2"/>
        </w:numPr>
        <w:shd w:val="clear" w:color="auto" w:fill="auto"/>
        <w:spacing w:after="260" w:line="240" w:lineRule="auto"/>
        <w:ind w:left="0" w:firstLine="284"/>
        <w:jc w:val="both"/>
      </w:pPr>
      <w:r>
        <w:t>Контроль за виконанням цього розпорядження покласти на начальника відділу бухгалтерського обліку, звітності – головного бухгалтера селищної ради (Л. Бегаль).</w:t>
      </w:r>
    </w:p>
    <w:p w14:paraId="654E420F" w14:textId="77777777" w:rsidR="008217DD" w:rsidRDefault="008217DD" w:rsidP="008217DD">
      <w:pPr>
        <w:pStyle w:val="1"/>
        <w:shd w:val="clear" w:color="auto" w:fill="auto"/>
        <w:spacing w:after="260" w:line="240" w:lineRule="auto"/>
        <w:ind w:firstLine="0"/>
      </w:pPr>
    </w:p>
    <w:p w14:paraId="0649165D" w14:textId="77777777" w:rsidR="008217DD" w:rsidRDefault="008217DD" w:rsidP="008217DD">
      <w:pPr>
        <w:pStyle w:val="1"/>
        <w:shd w:val="clear" w:color="auto" w:fill="auto"/>
        <w:spacing w:after="260" w:line="240" w:lineRule="auto"/>
        <w:ind w:firstLine="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F497E" wp14:editId="71E3445B">
                <wp:simplePos x="0" y="0"/>
                <wp:positionH relativeFrom="page">
                  <wp:posOffset>5158740</wp:posOffset>
                </wp:positionH>
                <wp:positionV relativeFrom="paragraph">
                  <wp:posOffset>12700</wp:posOffset>
                </wp:positionV>
                <wp:extent cx="1828800" cy="22225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EA3CE1" w14:textId="77777777" w:rsidR="008217DD" w:rsidRDefault="008217DD" w:rsidP="008217DD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Василь КАМІНСЬКИЙ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7EF497E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406.2pt;margin-top:1pt;width:2in;height:17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" filled="f" stroked="f">
                <v:textbox inset="0,0,0,0">
                  <w:txbxContent>
                    <w:p w14:paraId="6EEA3CE1" w14:textId="77777777" w:rsidR="008217DD" w:rsidRDefault="008217DD" w:rsidP="008217DD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Василь КАМІНСЬКИЙ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Селищний голова</w:t>
      </w:r>
    </w:p>
    <w:p w14:paraId="3CEBAA41" w14:textId="77777777" w:rsidR="008217DD" w:rsidRDefault="008217DD" w:rsidP="008217DD">
      <w:pPr>
        <w:pStyle w:val="20"/>
        <w:shd w:val="clear" w:color="auto" w:fill="auto"/>
      </w:pPr>
      <w:r>
        <w:t>Людмила Бегаль</w:t>
      </w:r>
    </w:p>
    <w:p w14:paraId="4275277D" w14:textId="77777777" w:rsidR="00046D0E" w:rsidRDefault="00046D0E"/>
    <w:sectPr w:rsidR="00046D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97087"/>
    <w:multiLevelType w:val="hybridMultilevel"/>
    <w:tmpl w:val="E34EE7D6"/>
    <w:lvl w:ilvl="0" w:tplc="EACEA3C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79EE6184"/>
    <w:multiLevelType w:val="multilevel"/>
    <w:tmpl w:val="BDC27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42"/>
    <w:rsid w:val="00046D0E"/>
    <w:rsid w:val="00786B42"/>
    <w:rsid w:val="008217DD"/>
    <w:rsid w:val="00D0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1CA2"/>
  <w15:chartTrackingRefBased/>
  <w15:docId w15:val="{A3A524C4-4438-42B7-A3ED-0279DDA1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217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17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217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217DD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8217DD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caption"/>
    <w:basedOn w:val="a"/>
    <w:next w:val="a"/>
    <w:qFormat/>
    <w:rsid w:val="008217DD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lang w:eastAsia="ru-RU" w:bidi="ar-SA"/>
    </w:rPr>
  </w:style>
  <w:style w:type="paragraph" w:styleId="a5">
    <w:name w:val="Body Text"/>
    <w:basedOn w:val="a"/>
    <w:link w:val="a6"/>
    <w:rsid w:val="008217DD"/>
    <w:pPr>
      <w:widowControl/>
      <w:autoSpaceDE w:val="0"/>
      <w:autoSpaceDN w:val="0"/>
      <w:spacing w:after="220" w:line="220" w:lineRule="atLeast"/>
      <w:ind w:left="840" w:right="-360"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character" w:customStyle="1" w:styleId="a6">
    <w:name w:val="Основний текст Знак"/>
    <w:basedOn w:val="a0"/>
    <w:link w:val="a5"/>
    <w:rsid w:val="008217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0217E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0217E"/>
    <w:rPr>
      <w:rFonts w:ascii="Segoe UI" w:eastAsia="Arial Unicode MS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1868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2024-09-30T12:43:00Z</cp:lastPrinted>
  <dcterms:created xsi:type="dcterms:W3CDTF">2024-09-30T12:43:00Z</dcterms:created>
  <dcterms:modified xsi:type="dcterms:W3CDTF">2024-09-30T12:44:00Z</dcterms:modified>
</cp:coreProperties>
</file>