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C9" w:rsidRPr="00E0332A" w:rsidRDefault="005D5BC9" w:rsidP="005D5BC9">
      <w:pPr>
        <w:rPr>
          <w:rFonts w:ascii="Times New Roman" w:hAnsi="Times New Roman" w:cs="Times New Roman"/>
        </w:rPr>
      </w:pPr>
    </w:p>
    <w:p w:rsidR="005D5BC9" w:rsidRPr="00E0332A" w:rsidRDefault="005D5BC9" w:rsidP="005D5BC9">
      <w:pPr>
        <w:rPr>
          <w:rFonts w:ascii="Times New Roman" w:hAnsi="Times New Roman" w:cs="Times New Roman"/>
          <w:sz w:val="28"/>
          <w:szCs w:val="28"/>
        </w:rPr>
      </w:pPr>
      <w:r w:rsidRPr="00E0332A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02E2C73" wp14:editId="766BF73D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BC9" w:rsidRPr="00E0332A" w:rsidRDefault="005D5BC9" w:rsidP="005D5BC9">
      <w:pPr>
        <w:rPr>
          <w:rFonts w:ascii="Times New Roman" w:hAnsi="Times New Roman" w:cs="Times New Roman"/>
          <w:sz w:val="28"/>
          <w:szCs w:val="28"/>
        </w:rPr>
      </w:pPr>
    </w:p>
    <w:p w:rsidR="005D5BC9" w:rsidRPr="00E0332A" w:rsidRDefault="005D5BC9" w:rsidP="005D5BC9">
      <w:pPr>
        <w:pStyle w:val="a4"/>
        <w:rPr>
          <w:b w:val="0"/>
          <w:szCs w:val="28"/>
        </w:rPr>
      </w:pPr>
      <w:r w:rsidRPr="00E0332A">
        <w:rPr>
          <w:szCs w:val="28"/>
        </w:rPr>
        <w:t xml:space="preserve"> </w:t>
      </w:r>
    </w:p>
    <w:p w:rsidR="005D5BC9" w:rsidRPr="00E0332A" w:rsidRDefault="005D5BC9" w:rsidP="005D5BC9">
      <w:pPr>
        <w:pStyle w:val="a4"/>
        <w:rPr>
          <w:b w:val="0"/>
          <w:szCs w:val="28"/>
          <w:u w:val="single"/>
        </w:rPr>
      </w:pPr>
      <w:r w:rsidRPr="00E0332A">
        <w:rPr>
          <w:b w:val="0"/>
          <w:szCs w:val="28"/>
        </w:rPr>
        <w:t>УКРАЇНА</w:t>
      </w:r>
    </w:p>
    <w:p w:rsidR="005D5BC9" w:rsidRPr="00E0332A" w:rsidRDefault="005D5BC9" w:rsidP="005D5BC9">
      <w:pPr>
        <w:pStyle w:val="a4"/>
        <w:rPr>
          <w:b w:val="0"/>
          <w:szCs w:val="28"/>
        </w:rPr>
      </w:pPr>
      <w:r w:rsidRPr="00E0332A">
        <w:rPr>
          <w:b w:val="0"/>
          <w:szCs w:val="28"/>
        </w:rPr>
        <w:t>СТАРОВИЖІВСЬКА СЕЛИЩНА РАДА</w:t>
      </w:r>
    </w:p>
    <w:p w:rsidR="005D5BC9" w:rsidRPr="00E0332A" w:rsidRDefault="005D5BC9" w:rsidP="005D5B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32A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5D5BC9" w:rsidRPr="00E0332A" w:rsidRDefault="005D5BC9" w:rsidP="005D5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C9" w:rsidRPr="00E0332A" w:rsidRDefault="005D5BC9" w:rsidP="005D5B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32A">
        <w:rPr>
          <w:rFonts w:ascii="Times New Roman" w:hAnsi="Times New Roman" w:cs="Times New Roman"/>
          <w:sz w:val="28"/>
          <w:szCs w:val="28"/>
        </w:rPr>
        <w:t>РОЗПОРЯДЖЕННЯ</w:t>
      </w:r>
    </w:p>
    <w:p w:rsidR="005D5BC9" w:rsidRPr="00E0332A" w:rsidRDefault="005D5BC9" w:rsidP="005D5BC9">
      <w:pPr>
        <w:pStyle w:val="2"/>
        <w:jc w:val="center"/>
        <w:rPr>
          <w:bCs/>
          <w:sz w:val="28"/>
          <w:szCs w:val="28"/>
        </w:rPr>
      </w:pPr>
      <w:r w:rsidRPr="00E0332A">
        <w:rPr>
          <w:bCs/>
          <w:sz w:val="28"/>
          <w:szCs w:val="28"/>
        </w:rPr>
        <w:t xml:space="preserve">   </w:t>
      </w:r>
    </w:p>
    <w:p w:rsidR="005D5BC9" w:rsidRPr="000F5927" w:rsidRDefault="005D5BC9" w:rsidP="005D5BC9">
      <w:pPr>
        <w:pStyle w:val="3"/>
        <w:jc w:val="left"/>
        <w:rPr>
          <w:szCs w:val="28"/>
        </w:rPr>
      </w:pPr>
      <w:r>
        <w:rPr>
          <w:b w:val="0"/>
          <w:szCs w:val="28"/>
        </w:rPr>
        <w:t>22</w:t>
      </w:r>
      <w:r w:rsidRPr="00E0332A">
        <w:rPr>
          <w:b w:val="0"/>
          <w:szCs w:val="28"/>
        </w:rPr>
        <w:t xml:space="preserve"> </w:t>
      </w:r>
      <w:r>
        <w:rPr>
          <w:b w:val="0"/>
          <w:szCs w:val="28"/>
        </w:rPr>
        <w:t>лютого</w:t>
      </w:r>
      <w:r w:rsidRPr="00E0332A">
        <w:rPr>
          <w:b w:val="0"/>
          <w:szCs w:val="28"/>
        </w:rPr>
        <w:t xml:space="preserve">  202</w:t>
      </w:r>
      <w:r>
        <w:rPr>
          <w:b w:val="0"/>
          <w:szCs w:val="28"/>
        </w:rPr>
        <w:t>1</w:t>
      </w:r>
      <w:r w:rsidRPr="00E0332A">
        <w:rPr>
          <w:b w:val="0"/>
          <w:szCs w:val="28"/>
        </w:rPr>
        <w:t xml:space="preserve">  року                   смт Стара Вижівка                                 </w:t>
      </w:r>
      <w:r w:rsidRPr="000F5927">
        <w:rPr>
          <w:b w:val="0"/>
          <w:szCs w:val="28"/>
        </w:rPr>
        <w:t xml:space="preserve">№ </w:t>
      </w:r>
      <w:r w:rsidR="000F5927" w:rsidRPr="000F5927">
        <w:rPr>
          <w:b w:val="0"/>
          <w:szCs w:val="28"/>
        </w:rPr>
        <w:t>25</w:t>
      </w:r>
      <w:r w:rsidRPr="000F5927">
        <w:rPr>
          <w:b w:val="0"/>
          <w:szCs w:val="28"/>
        </w:rPr>
        <w:t xml:space="preserve">   </w:t>
      </w:r>
    </w:p>
    <w:p w:rsidR="005D5BC9" w:rsidRDefault="005D5BC9" w:rsidP="005D5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33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E0332A">
        <w:rPr>
          <w:color w:val="333333"/>
          <w:sz w:val="28"/>
          <w:szCs w:val="28"/>
        </w:rPr>
        <w:t>ро п</w:t>
      </w:r>
      <w:r>
        <w:rPr>
          <w:color w:val="333333"/>
          <w:sz w:val="28"/>
          <w:szCs w:val="28"/>
        </w:rPr>
        <w:t xml:space="preserve">ризначення уповноваженої особи </w:t>
      </w:r>
      <w:r w:rsidRPr="00E0332A">
        <w:rPr>
          <w:color w:val="333333"/>
          <w:sz w:val="28"/>
          <w:szCs w:val="28"/>
        </w:rPr>
        <w:t>щодо</w:t>
      </w:r>
    </w:p>
    <w:p w:rsidR="005D5BC9" w:rsidRPr="00E0332A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center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 xml:space="preserve">проведення </w:t>
      </w:r>
      <w:r>
        <w:rPr>
          <w:color w:val="333333"/>
          <w:sz w:val="28"/>
          <w:szCs w:val="28"/>
        </w:rPr>
        <w:t>закупівель /</w:t>
      </w:r>
      <w:r w:rsidRPr="00E0332A">
        <w:rPr>
          <w:color w:val="333333"/>
          <w:sz w:val="28"/>
          <w:szCs w:val="28"/>
        </w:rPr>
        <w:t>спрощених</w:t>
      </w:r>
      <w:r>
        <w:rPr>
          <w:color w:val="333333"/>
          <w:sz w:val="28"/>
          <w:szCs w:val="28"/>
        </w:rPr>
        <w:t xml:space="preserve"> закупівель</w:t>
      </w: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</w:t>
      </w:r>
      <w:r w:rsidRPr="00E0332A">
        <w:rPr>
          <w:color w:val="333333"/>
          <w:sz w:val="28"/>
          <w:szCs w:val="28"/>
        </w:rPr>
        <w:t>Відповідно до Закону України від 19 вересня 2019 р.  № 114</w:t>
      </w:r>
      <w:r>
        <w:rPr>
          <w:color w:val="333333"/>
          <w:sz w:val="28"/>
          <w:szCs w:val="28"/>
        </w:rPr>
        <w:t xml:space="preserve"> - ІХ «</w:t>
      </w:r>
      <w:r w:rsidRPr="00E0332A">
        <w:rPr>
          <w:color w:val="333333"/>
          <w:sz w:val="28"/>
          <w:szCs w:val="28"/>
        </w:rPr>
        <w:t>Про внесення змін до Закону України «Про публічні закупівлі» та деяких інших законодавчих актів України щодо вдосконалення публічних закупівель</w:t>
      </w:r>
      <w:r>
        <w:rPr>
          <w:color w:val="333333"/>
          <w:sz w:val="28"/>
          <w:szCs w:val="28"/>
        </w:rPr>
        <w:t>»,</w:t>
      </w:r>
      <w:r w:rsidRPr="00E0332A">
        <w:rPr>
          <w:color w:val="333333"/>
          <w:sz w:val="28"/>
          <w:szCs w:val="28"/>
        </w:rPr>
        <w:t xml:space="preserve"> з метою</w:t>
      </w:r>
      <w:r>
        <w:rPr>
          <w:color w:val="333333"/>
          <w:sz w:val="28"/>
          <w:szCs w:val="28"/>
        </w:rPr>
        <w:t xml:space="preserve"> здійснення закупівель товарів, робіт і послуг для потреб селищної ради та </w:t>
      </w:r>
      <w:r w:rsidRPr="00E0332A">
        <w:rPr>
          <w:color w:val="333333"/>
          <w:sz w:val="28"/>
          <w:szCs w:val="28"/>
        </w:rPr>
        <w:t xml:space="preserve"> створення конкурентного середовища, підвищення рівня прозорості,  відкритості та попередження корупції у сфері публічних закупівел</w:t>
      </w:r>
      <w:r>
        <w:rPr>
          <w:color w:val="333333"/>
          <w:sz w:val="28"/>
          <w:szCs w:val="28"/>
        </w:rPr>
        <w:t>ь</w:t>
      </w:r>
      <w:r w:rsidR="000F5927">
        <w:rPr>
          <w:color w:val="333333"/>
          <w:sz w:val="28"/>
          <w:szCs w:val="28"/>
        </w:rPr>
        <w:t xml:space="preserve"> та у зв’язку із кадровими змінами</w:t>
      </w:r>
      <w:r>
        <w:rPr>
          <w:color w:val="333333"/>
          <w:sz w:val="28"/>
          <w:szCs w:val="28"/>
        </w:rPr>
        <w:t>:</w:t>
      </w:r>
    </w:p>
    <w:p w:rsidR="005D5BC9" w:rsidRPr="00E0332A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</w:p>
    <w:p w:rsidR="005D5BC9" w:rsidRDefault="005D5BC9" w:rsidP="005D5BC9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 xml:space="preserve">Призначити </w:t>
      </w:r>
      <w:r w:rsidR="000F5927" w:rsidRPr="00E0332A">
        <w:rPr>
          <w:color w:val="333333"/>
          <w:sz w:val="28"/>
          <w:szCs w:val="28"/>
        </w:rPr>
        <w:t xml:space="preserve">головного спеціаліста </w:t>
      </w:r>
      <w:r w:rsidR="000F5927">
        <w:rPr>
          <w:color w:val="333333"/>
          <w:sz w:val="28"/>
          <w:szCs w:val="28"/>
        </w:rPr>
        <w:t xml:space="preserve">відділу бухгалтерського обліку, звітності Старовижівської селищної ради </w:t>
      </w:r>
      <w:proofErr w:type="spellStart"/>
      <w:r w:rsidR="000F5927">
        <w:rPr>
          <w:color w:val="333333"/>
          <w:sz w:val="28"/>
          <w:szCs w:val="28"/>
        </w:rPr>
        <w:t>Вавринюк</w:t>
      </w:r>
      <w:proofErr w:type="spellEnd"/>
      <w:r w:rsidR="000F5927">
        <w:rPr>
          <w:color w:val="333333"/>
          <w:sz w:val="28"/>
          <w:szCs w:val="28"/>
        </w:rPr>
        <w:t xml:space="preserve"> Тетяну Миколаївну</w:t>
      </w:r>
      <w:bookmarkStart w:id="0" w:name="_GoBack"/>
      <w:bookmarkEnd w:id="0"/>
      <w:r w:rsidR="000F5927">
        <w:rPr>
          <w:color w:val="333333"/>
          <w:sz w:val="28"/>
          <w:szCs w:val="28"/>
        </w:rPr>
        <w:t xml:space="preserve"> </w:t>
      </w:r>
      <w:r w:rsidRPr="00E0332A">
        <w:rPr>
          <w:color w:val="333333"/>
          <w:sz w:val="28"/>
          <w:szCs w:val="28"/>
        </w:rPr>
        <w:t>уповноважен</w:t>
      </w:r>
      <w:r w:rsidR="000F5927">
        <w:rPr>
          <w:color w:val="333333"/>
          <w:sz w:val="28"/>
          <w:szCs w:val="28"/>
        </w:rPr>
        <w:t>ою</w:t>
      </w:r>
      <w:r w:rsidRPr="00E0332A">
        <w:rPr>
          <w:color w:val="333333"/>
          <w:sz w:val="28"/>
          <w:szCs w:val="28"/>
        </w:rPr>
        <w:t xml:space="preserve"> особ</w:t>
      </w:r>
      <w:r w:rsidR="000F5927">
        <w:rPr>
          <w:color w:val="333333"/>
          <w:sz w:val="28"/>
          <w:szCs w:val="28"/>
        </w:rPr>
        <w:t>ою</w:t>
      </w:r>
      <w:r w:rsidRPr="00E0332A">
        <w:rPr>
          <w:color w:val="333333"/>
          <w:sz w:val="28"/>
          <w:szCs w:val="28"/>
        </w:rPr>
        <w:t xml:space="preserve"> щодо проведення </w:t>
      </w:r>
      <w:r>
        <w:rPr>
          <w:color w:val="333333"/>
          <w:sz w:val="28"/>
          <w:szCs w:val="28"/>
        </w:rPr>
        <w:t>процедур</w:t>
      </w:r>
      <w:r w:rsidR="000F5927">
        <w:rPr>
          <w:color w:val="333333"/>
          <w:sz w:val="28"/>
          <w:szCs w:val="28"/>
        </w:rPr>
        <w:t xml:space="preserve"> закупівлі/спрощених закупівель</w:t>
      </w:r>
      <w:r>
        <w:rPr>
          <w:color w:val="333333"/>
          <w:sz w:val="28"/>
          <w:szCs w:val="28"/>
        </w:rPr>
        <w:t>.</w:t>
      </w: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left="660" w:right="75"/>
        <w:jc w:val="both"/>
        <w:rPr>
          <w:color w:val="333333"/>
          <w:sz w:val="28"/>
          <w:szCs w:val="28"/>
        </w:rPr>
      </w:pPr>
    </w:p>
    <w:p w:rsidR="005D5BC9" w:rsidRDefault="005D5BC9" w:rsidP="005D5BC9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>Уповноваженій особі</w:t>
      </w:r>
      <w:r>
        <w:rPr>
          <w:color w:val="333333"/>
          <w:sz w:val="28"/>
          <w:szCs w:val="28"/>
        </w:rPr>
        <w:t xml:space="preserve"> здійснювати спрощені закупівлі відповідно до Закону України «</w:t>
      </w:r>
      <w:r w:rsidRPr="00E0332A">
        <w:rPr>
          <w:color w:val="333333"/>
          <w:sz w:val="28"/>
          <w:szCs w:val="28"/>
        </w:rPr>
        <w:t>Про внесення змін до Закону України «Про публічні закупівлі» та деяких інших законодавчих актів України щодо вдосконалення публічних закупівель</w:t>
      </w:r>
      <w:r>
        <w:rPr>
          <w:color w:val="333333"/>
          <w:sz w:val="28"/>
          <w:szCs w:val="28"/>
        </w:rPr>
        <w:t>», та оприлюднювати договори укладені без використання електронної системи закупівель.</w:t>
      </w: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</w:pPr>
    </w:p>
    <w:p w:rsidR="005D5BC9" w:rsidRDefault="005D5BC9" w:rsidP="005D5BC9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t>Уповноваженій особі</w:t>
      </w:r>
      <w:r>
        <w:rPr>
          <w:color w:val="333333"/>
          <w:sz w:val="28"/>
          <w:szCs w:val="28"/>
        </w:rPr>
        <w:t xml:space="preserve"> </w:t>
      </w:r>
      <w:r w:rsidRPr="00E0332A">
        <w:rPr>
          <w:color w:val="333333"/>
          <w:sz w:val="28"/>
          <w:szCs w:val="28"/>
        </w:rPr>
        <w:t xml:space="preserve">щодо проведення закупівель у своїй діяльності </w:t>
      </w:r>
      <w:r>
        <w:rPr>
          <w:color w:val="333333"/>
          <w:sz w:val="28"/>
          <w:szCs w:val="28"/>
        </w:rPr>
        <w:t xml:space="preserve">                        </w:t>
      </w:r>
    </w:p>
    <w:p w:rsidR="000F5927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  <w:t xml:space="preserve">           </w:t>
      </w:r>
      <w:r w:rsidRPr="00E0332A">
        <w:rPr>
          <w:color w:val="333333"/>
          <w:sz w:val="28"/>
          <w:szCs w:val="28"/>
        </w:rPr>
        <w:t xml:space="preserve">керуватися вимогами </w:t>
      </w:r>
      <w:r w:rsidRPr="00A94DA7">
        <w:rPr>
          <w:sz w:val="28"/>
          <w:szCs w:val="28"/>
        </w:rPr>
        <w:t>Закону України «Про публічні закупівлі»</w:t>
      </w:r>
      <w:r w:rsidR="000F5927">
        <w:rPr>
          <w:sz w:val="28"/>
          <w:szCs w:val="28"/>
        </w:rPr>
        <w:t xml:space="preserve"> (в </w:t>
      </w:r>
    </w:p>
    <w:p w:rsidR="005D5BC9" w:rsidRDefault="000F5927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5BC9">
        <w:rPr>
          <w:sz w:val="28"/>
          <w:szCs w:val="28"/>
        </w:rPr>
        <w:t>редакції   Закону від 19.09.2019 р. № 114-</w:t>
      </w:r>
      <w:r w:rsidR="005D5BC9">
        <w:rPr>
          <w:sz w:val="28"/>
          <w:szCs w:val="28"/>
          <w:lang w:val="en-US"/>
        </w:rPr>
        <w:t>X</w:t>
      </w:r>
      <w:r w:rsidR="005D5BC9">
        <w:rPr>
          <w:sz w:val="28"/>
          <w:szCs w:val="28"/>
        </w:rPr>
        <w:t xml:space="preserve">) </w:t>
      </w:r>
      <w:r w:rsidR="005D5BC9" w:rsidRPr="00A94DA7">
        <w:rPr>
          <w:sz w:val="28"/>
          <w:szCs w:val="28"/>
        </w:rPr>
        <w:t>та інши</w:t>
      </w:r>
      <w:r w:rsidR="005D5BC9">
        <w:rPr>
          <w:sz w:val="28"/>
          <w:szCs w:val="28"/>
        </w:rPr>
        <w:t>ми</w:t>
      </w:r>
      <w:r w:rsidR="005D5BC9" w:rsidRPr="00A94DA7">
        <w:rPr>
          <w:sz w:val="28"/>
          <w:szCs w:val="28"/>
        </w:rPr>
        <w:t xml:space="preserve"> законодавчи</w:t>
      </w:r>
      <w:r w:rsidR="005D5BC9">
        <w:rPr>
          <w:sz w:val="28"/>
          <w:szCs w:val="28"/>
        </w:rPr>
        <w:t xml:space="preserve">ми, </w:t>
      </w: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нормативними актами України щодо </w:t>
      </w:r>
      <w:r w:rsidRPr="00A94DA7">
        <w:rPr>
          <w:sz w:val="28"/>
          <w:szCs w:val="28"/>
        </w:rPr>
        <w:t xml:space="preserve">вдосконалення публічних </w:t>
      </w: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4DA7">
        <w:rPr>
          <w:sz w:val="28"/>
          <w:szCs w:val="28"/>
        </w:rPr>
        <w:t>закупівель</w:t>
      </w:r>
      <w:r w:rsidRPr="00E0332A">
        <w:rPr>
          <w:color w:val="333333"/>
          <w:sz w:val="28"/>
          <w:szCs w:val="28"/>
        </w:rPr>
        <w:t>.</w:t>
      </w:r>
    </w:p>
    <w:p w:rsidR="000F5927" w:rsidRPr="000F5927" w:rsidRDefault="000F5927" w:rsidP="000F5927">
      <w:pPr>
        <w:pStyle w:val="a3"/>
        <w:numPr>
          <w:ilvl w:val="0"/>
          <w:numId w:val="1"/>
        </w:numPr>
        <w:shd w:val="clear" w:color="auto" w:fill="FFFFFF"/>
        <w:spacing w:before="75" w:after="75"/>
        <w:ind w:right="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Визнати таким, що втратило чинність розпорядження селищного голови від 21.04.2020 р. № 80 «</w:t>
      </w:r>
      <w:r w:rsidRPr="000F5927">
        <w:rPr>
          <w:color w:val="333333"/>
          <w:sz w:val="28"/>
          <w:szCs w:val="28"/>
        </w:rPr>
        <w:t>Про призначення уповноваженої особи щодо</w:t>
      </w:r>
      <w:r>
        <w:rPr>
          <w:color w:val="333333"/>
          <w:sz w:val="28"/>
          <w:szCs w:val="28"/>
        </w:rPr>
        <w:t xml:space="preserve"> </w:t>
      </w:r>
      <w:r w:rsidRPr="000F5927">
        <w:rPr>
          <w:color w:val="333333"/>
          <w:sz w:val="28"/>
          <w:szCs w:val="28"/>
        </w:rPr>
        <w:t>проведення закупівель /спрощених закупівель</w:t>
      </w:r>
      <w:r>
        <w:rPr>
          <w:color w:val="333333"/>
          <w:sz w:val="28"/>
          <w:szCs w:val="28"/>
        </w:rPr>
        <w:t>».</w:t>
      </w: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left="660" w:right="75"/>
        <w:jc w:val="both"/>
        <w:rPr>
          <w:color w:val="333333"/>
          <w:sz w:val="28"/>
          <w:szCs w:val="28"/>
        </w:rPr>
      </w:pPr>
    </w:p>
    <w:p w:rsidR="005D5BC9" w:rsidRPr="00E0332A" w:rsidRDefault="000F5927" w:rsidP="005D5BC9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5D5BC9" w:rsidRPr="00E0332A">
        <w:rPr>
          <w:color w:val="333333"/>
          <w:sz w:val="28"/>
          <w:szCs w:val="28"/>
        </w:rPr>
        <w:t>.</w:t>
      </w:r>
      <w:r w:rsidR="005D5BC9">
        <w:rPr>
          <w:color w:val="333333"/>
          <w:sz w:val="28"/>
          <w:szCs w:val="28"/>
        </w:rPr>
        <w:t xml:space="preserve">      </w:t>
      </w:r>
      <w:r w:rsidR="005D5BC9" w:rsidRPr="00E0332A">
        <w:rPr>
          <w:color w:val="333333"/>
          <w:sz w:val="28"/>
          <w:szCs w:val="28"/>
        </w:rPr>
        <w:t xml:space="preserve">Контроль за виконанням цього </w:t>
      </w:r>
      <w:r w:rsidR="005D5BC9">
        <w:rPr>
          <w:color w:val="333333"/>
          <w:sz w:val="28"/>
          <w:szCs w:val="28"/>
        </w:rPr>
        <w:t>розпорядження</w:t>
      </w:r>
      <w:r w:rsidR="005D5BC9" w:rsidRPr="00E0332A">
        <w:rPr>
          <w:color w:val="333333"/>
          <w:sz w:val="28"/>
          <w:szCs w:val="28"/>
        </w:rPr>
        <w:t xml:space="preserve"> залишаю за собою.</w:t>
      </w:r>
    </w:p>
    <w:p w:rsidR="005D5BC9" w:rsidRPr="006A39EF" w:rsidRDefault="005D5BC9" w:rsidP="005D5BC9">
      <w:pPr>
        <w:pStyle w:val="a3"/>
        <w:shd w:val="clear" w:color="auto" w:fill="FFFFFF"/>
        <w:spacing w:before="75" w:beforeAutospacing="0" w:after="75" w:afterAutospacing="0"/>
        <w:ind w:left="75" w:right="75" w:firstLine="375"/>
        <w:jc w:val="both"/>
        <w:rPr>
          <w:color w:val="333333"/>
          <w:sz w:val="20"/>
          <w:szCs w:val="20"/>
        </w:rPr>
      </w:pPr>
    </w:p>
    <w:p w:rsidR="005D5BC9" w:rsidRDefault="005D5BC9" w:rsidP="005D5BC9">
      <w:pPr>
        <w:pStyle w:val="a3"/>
        <w:shd w:val="clear" w:color="auto" w:fill="FFFFFF"/>
        <w:spacing w:before="75" w:beforeAutospacing="0" w:after="75" w:afterAutospacing="0"/>
        <w:ind w:left="75" w:right="75"/>
        <w:rPr>
          <w:b/>
          <w:color w:val="333333"/>
          <w:sz w:val="28"/>
          <w:szCs w:val="28"/>
        </w:rPr>
      </w:pPr>
      <w:r w:rsidRPr="00E0332A">
        <w:rPr>
          <w:color w:val="333333"/>
          <w:sz w:val="28"/>
          <w:szCs w:val="28"/>
        </w:rPr>
        <w:br/>
      </w:r>
      <w:r w:rsidRPr="00A500CA">
        <w:rPr>
          <w:b/>
          <w:color w:val="333333"/>
          <w:sz w:val="28"/>
          <w:szCs w:val="28"/>
        </w:rPr>
        <w:t>Селищний голова        </w:t>
      </w:r>
      <w:r>
        <w:rPr>
          <w:b/>
          <w:color w:val="333333"/>
          <w:sz w:val="28"/>
          <w:szCs w:val="28"/>
        </w:rPr>
        <w:t xml:space="preserve">    </w:t>
      </w:r>
      <w:r w:rsidRPr="00A500CA">
        <w:rPr>
          <w:b/>
          <w:color w:val="333333"/>
          <w:sz w:val="28"/>
          <w:szCs w:val="28"/>
        </w:rPr>
        <w:t>                  </w:t>
      </w:r>
      <w:r>
        <w:rPr>
          <w:b/>
          <w:color w:val="333333"/>
          <w:sz w:val="28"/>
          <w:szCs w:val="28"/>
        </w:rPr>
        <w:t>                     Василь КАМІНСЬКИЙ</w:t>
      </w:r>
    </w:p>
    <w:p w:rsidR="005D5BC9" w:rsidRPr="00A500CA" w:rsidRDefault="005D5BC9" w:rsidP="005D5BC9">
      <w:pPr>
        <w:pStyle w:val="a3"/>
        <w:shd w:val="clear" w:color="auto" w:fill="FFFFFF"/>
        <w:spacing w:before="75" w:beforeAutospacing="0" w:after="75" w:afterAutospacing="0"/>
        <w:ind w:left="75" w:right="75" w:firstLine="375"/>
        <w:jc w:val="center"/>
        <w:rPr>
          <w:b/>
          <w:color w:val="333333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0CA">
        <w:rPr>
          <w:rFonts w:ascii="Times New Roman" w:hAnsi="Times New Roman" w:cs="Times New Roman"/>
        </w:rPr>
        <w:t>Бегаль</w:t>
      </w:r>
      <w:proofErr w:type="spellEnd"/>
      <w:r w:rsidRPr="00A500CA">
        <w:rPr>
          <w:rFonts w:ascii="Times New Roman" w:hAnsi="Times New Roman" w:cs="Times New Roman"/>
        </w:rPr>
        <w:t xml:space="preserve"> Людмила </w:t>
      </w:r>
      <w:r>
        <w:rPr>
          <w:rFonts w:ascii="Times New Roman" w:hAnsi="Times New Roman" w:cs="Times New Roman"/>
        </w:rPr>
        <w:t xml:space="preserve">    21733 </w:t>
      </w:r>
      <w:r w:rsidRPr="00A500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C9" w:rsidRDefault="005D5BC9" w:rsidP="005D5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873" w:rsidRDefault="00423873"/>
    <w:sectPr w:rsidR="00423873" w:rsidSect="003C67A5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A5" w:rsidRDefault="003C67A5" w:rsidP="003C67A5">
      <w:pPr>
        <w:spacing w:after="0" w:line="240" w:lineRule="auto"/>
      </w:pPr>
      <w:r>
        <w:separator/>
      </w:r>
    </w:p>
  </w:endnote>
  <w:endnote w:type="continuationSeparator" w:id="0">
    <w:p w:rsidR="003C67A5" w:rsidRDefault="003C67A5" w:rsidP="003C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A5" w:rsidRDefault="003C67A5" w:rsidP="003C67A5">
      <w:pPr>
        <w:spacing w:after="0" w:line="240" w:lineRule="auto"/>
      </w:pPr>
      <w:r>
        <w:separator/>
      </w:r>
    </w:p>
  </w:footnote>
  <w:footnote w:type="continuationSeparator" w:id="0">
    <w:p w:rsidR="003C67A5" w:rsidRDefault="003C67A5" w:rsidP="003C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632658"/>
      <w:docPartObj>
        <w:docPartGallery w:val="Page Numbers (Top of Page)"/>
        <w:docPartUnique/>
      </w:docPartObj>
    </w:sdtPr>
    <w:sdtContent>
      <w:p w:rsidR="003C67A5" w:rsidRDefault="003C6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67A5">
          <w:rPr>
            <w:noProof/>
            <w:lang w:val="ru-RU"/>
          </w:rPr>
          <w:t>2</w:t>
        </w:r>
        <w:r>
          <w:fldChar w:fldCharType="end"/>
        </w:r>
      </w:p>
    </w:sdtContent>
  </w:sdt>
  <w:p w:rsidR="003C67A5" w:rsidRDefault="003C67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A54"/>
    <w:multiLevelType w:val="hybridMultilevel"/>
    <w:tmpl w:val="5032F220"/>
    <w:lvl w:ilvl="0" w:tplc="CFA467C4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C0"/>
    <w:rsid w:val="000F5927"/>
    <w:rsid w:val="003C67A5"/>
    <w:rsid w:val="00423873"/>
    <w:rsid w:val="005D5BC9"/>
    <w:rsid w:val="00C15286"/>
    <w:rsid w:val="00F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C9"/>
  </w:style>
  <w:style w:type="paragraph" w:styleId="2">
    <w:name w:val="heading 2"/>
    <w:basedOn w:val="a"/>
    <w:next w:val="a"/>
    <w:link w:val="20"/>
    <w:qFormat/>
    <w:rsid w:val="005D5B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5B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5B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5B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qFormat/>
    <w:rsid w:val="005D5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7A5"/>
  </w:style>
  <w:style w:type="paragraph" w:styleId="a7">
    <w:name w:val="footer"/>
    <w:basedOn w:val="a"/>
    <w:link w:val="a8"/>
    <w:uiPriority w:val="99"/>
    <w:unhideWhenUsed/>
    <w:rsid w:val="003C6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C9"/>
  </w:style>
  <w:style w:type="paragraph" w:styleId="2">
    <w:name w:val="heading 2"/>
    <w:basedOn w:val="a"/>
    <w:next w:val="a"/>
    <w:link w:val="20"/>
    <w:qFormat/>
    <w:rsid w:val="005D5B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5B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5B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5B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qFormat/>
    <w:rsid w:val="005D5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7A5"/>
  </w:style>
  <w:style w:type="paragraph" w:styleId="a7">
    <w:name w:val="footer"/>
    <w:basedOn w:val="a"/>
    <w:link w:val="a8"/>
    <w:uiPriority w:val="99"/>
    <w:unhideWhenUsed/>
    <w:rsid w:val="003C6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2021-02-23T07:55:00Z</cp:lastPrinted>
  <dcterms:created xsi:type="dcterms:W3CDTF">2021-02-23T06:56:00Z</dcterms:created>
  <dcterms:modified xsi:type="dcterms:W3CDTF">2021-02-23T07:57:00Z</dcterms:modified>
</cp:coreProperties>
</file>