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340F" w:rsidRDefault="00F1340F" w:rsidP="00F13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5E1080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080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F1340F" w:rsidRPr="005E1080" w:rsidRDefault="006B311A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080">
        <w:rPr>
          <w:rFonts w:ascii="Times New Roman" w:hAnsi="Times New Roman" w:cs="Times New Roman"/>
          <w:b/>
          <w:sz w:val="28"/>
          <w:szCs w:val="28"/>
        </w:rPr>
        <w:t xml:space="preserve">КОВЕЛЬСЬКОГО </w:t>
      </w:r>
      <w:r w:rsidR="00F1340F" w:rsidRPr="005E1080">
        <w:rPr>
          <w:rFonts w:ascii="Times New Roman" w:hAnsi="Times New Roman" w:cs="Times New Roman"/>
          <w:b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40F" w:rsidRDefault="00F1340F" w:rsidP="00B53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0C0A3C" w:rsidRDefault="000C0A3C" w:rsidP="00B5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40F" w:rsidRPr="00B533C4" w:rsidRDefault="00D745E1" w:rsidP="00B5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C4">
        <w:rPr>
          <w:rFonts w:ascii="Times New Roman" w:hAnsi="Times New Roman" w:cs="Times New Roman"/>
          <w:sz w:val="28"/>
          <w:szCs w:val="28"/>
        </w:rPr>
        <w:t>15</w:t>
      </w:r>
      <w:r w:rsidR="006B311A" w:rsidRPr="00B533C4">
        <w:rPr>
          <w:rFonts w:ascii="Times New Roman" w:hAnsi="Times New Roman" w:cs="Times New Roman"/>
          <w:sz w:val="28"/>
          <w:szCs w:val="28"/>
        </w:rPr>
        <w:t xml:space="preserve"> червня </w:t>
      </w:r>
      <w:r w:rsidR="00F1340F" w:rsidRPr="00B533C4">
        <w:rPr>
          <w:rFonts w:ascii="Times New Roman" w:hAnsi="Times New Roman" w:cs="Times New Roman"/>
          <w:sz w:val="28"/>
          <w:szCs w:val="28"/>
        </w:rPr>
        <w:t xml:space="preserve">2021 року                 смт Стара Вижівка                  </w:t>
      </w:r>
      <w:r w:rsidR="005F7B57" w:rsidRPr="00B533C4">
        <w:rPr>
          <w:rFonts w:ascii="Times New Roman" w:hAnsi="Times New Roman" w:cs="Times New Roman"/>
          <w:sz w:val="28"/>
          <w:szCs w:val="28"/>
        </w:rPr>
        <w:t xml:space="preserve"> </w:t>
      </w:r>
      <w:r w:rsidR="00F1340F" w:rsidRPr="00B533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311A" w:rsidRPr="00B533C4">
        <w:rPr>
          <w:rFonts w:ascii="Times New Roman" w:hAnsi="Times New Roman" w:cs="Times New Roman"/>
          <w:sz w:val="28"/>
          <w:szCs w:val="28"/>
        </w:rPr>
        <w:t xml:space="preserve">    </w:t>
      </w:r>
      <w:r w:rsidR="007D0E80" w:rsidRPr="00B533C4">
        <w:rPr>
          <w:rFonts w:ascii="Times New Roman" w:hAnsi="Times New Roman" w:cs="Times New Roman"/>
          <w:sz w:val="28"/>
          <w:szCs w:val="28"/>
        </w:rPr>
        <w:t xml:space="preserve"> </w:t>
      </w:r>
      <w:r w:rsidR="006B311A" w:rsidRPr="00B533C4">
        <w:rPr>
          <w:rFonts w:ascii="Times New Roman" w:hAnsi="Times New Roman" w:cs="Times New Roman"/>
          <w:sz w:val="28"/>
          <w:szCs w:val="28"/>
        </w:rPr>
        <w:t xml:space="preserve"> </w:t>
      </w:r>
      <w:r w:rsidR="00F1340F" w:rsidRPr="00B533C4">
        <w:rPr>
          <w:rFonts w:ascii="Times New Roman" w:hAnsi="Times New Roman" w:cs="Times New Roman"/>
          <w:sz w:val="28"/>
          <w:szCs w:val="28"/>
        </w:rPr>
        <w:t xml:space="preserve">№ </w:t>
      </w:r>
      <w:r w:rsidR="006B311A" w:rsidRPr="00B533C4">
        <w:rPr>
          <w:rFonts w:ascii="Times New Roman" w:hAnsi="Times New Roman" w:cs="Times New Roman"/>
          <w:sz w:val="28"/>
          <w:szCs w:val="28"/>
        </w:rPr>
        <w:t>1</w:t>
      </w:r>
      <w:r w:rsidRPr="00B533C4">
        <w:rPr>
          <w:rFonts w:ascii="Times New Roman" w:hAnsi="Times New Roman" w:cs="Times New Roman"/>
          <w:sz w:val="28"/>
          <w:szCs w:val="28"/>
        </w:rPr>
        <w:t>21</w:t>
      </w:r>
    </w:p>
    <w:p w:rsidR="00B533C4" w:rsidRPr="00B533C4" w:rsidRDefault="00B533C4" w:rsidP="00B533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7B57" w:rsidRPr="00B533C4" w:rsidRDefault="00F1340F" w:rsidP="00B533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533C4">
        <w:rPr>
          <w:rFonts w:ascii="Times New Roman" w:hAnsi="Times New Roman" w:cs="Times New Roman"/>
          <w:sz w:val="28"/>
          <w:szCs w:val="28"/>
        </w:rPr>
        <w:t>Про відзначення Почесною грамотою</w:t>
      </w:r>
      <w:r w:rsidR="005F7B57" w:rsidRPr="00B533C4">
        <w:rPr>
          <w:rFonts w:ascii="Times New Roman" w:hAnsi="Times New Roman" w:cs="Times New Roman"/>
          <w:sz w:val="28"/>
          <w:szCs w:val="28"/>
        </w:rPr>
        <w:t xml:space="preserve"> </w:t>
      </w:r>
      <w:r w:rsidRPr="00B53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0F" w:rsidRPr="00B533C4" w:rsidRDefault="00F1340F" w:rsidP="00B533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533C4">
        <w:rPr>
          <w:rFonts w:ascii="Times New Roman" w:hAnsi="Times New Roman" w:cs="Times New Roman"/>
          <w:sz w:val="28"/>
          <w:szCs w:val="28"/>
        </w:rPr>
        <w:t>до</w:t>
      </w:r>
      <w:r w:rsidR="006B311A" w:rsidRPr="00B533C4">
        <w:rPr>
          <w:rFonts w:ascii="Times New Roman" w:hAnsi="Times New Roman" w:cs="Times New Roman"/>
          <w:sz w:val="28"/>
          <w:szCs w:val="28"/>
        </w:rPr>
        <w:t xml:space="preserve"> </w:t>
      </w:r>
      <w:r w:rsidR="00D745E1" w:rsidRPr="00B533C4">
        <w:rPr>
          <w:rFonts w:ascii="Times New Roman" w:hAnsi="Times New Roman" w:cs="Times New Roman"/>
          <w:sz w:val="28"/>
          <w:szCs w:val="28"/>
        </w:rPr>
        <w:t xml:space="preserve">500-річчя з Дня першої писемної згадки про село Чевель </w:t>
      </w:r>
    </w:p>
    <w:p w:rsidR="00F1340F" w:rsidRPr="00B533C4" w:rsidRDefault="00F1340F" w:rsidP="00B533C4">
      <w:pPr>
        <w:spacing w:after="0" w:line="240" w:lineRule="auto"/>
        <w:rPr>
          <w:sz w:val="28"/>
          <w:szCs w:val="28"/>
        </w:rPr>
      </w:pPr>
    </w:p>
    <w:p w:rsidR="006B311A" w:rsidRPr="00B533C4" w:rsidRDefault="00F1340F" w:rsidP="00B53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C4">
        <w:rPr>
          <w:rFonts w:ascii="Times New Roman" w:hAnsi="Times New Roman" w:cs="Times New Roman"/>
          <w:sz w:val="28"/>
          <w:szCs w:val="28"/>
        </w:rPr>
        <w:t xml:space="preserve">        Відповідно до статті 42 Закону України «Про місцеве самоврядування в Україні», рішень селищної ради від 11.06.2020 року №17/14 «Про затвердження Положення про Почесну грамоту Старовижівської селищної ради та Подяку Старовижівської селищної ради» та від 23.12.2020 року №4/12 «Про Програму відзначення державних, регіональних, місцевих, професійних, релігійних свят, історичних подій, ювілеїв та знаменних, пам’ятних дат по Старовижівській селищній раді на 2021-2022 роки», враховуючи клопотання </w:t>
      </w:r>
      <w:r w:rsidR="00D745E1" w:rsidRPr="00B533C4">
        <w:rPr>
          <w:rFonts w:ascii="Times New Roman" w:hAnsi="Times New Roman" w:cs="Times New Roman"/>
          <w:sz w:val="28"/>
          <w:szCs w:val="28"/>
        </w:rPr>
        <w:t xml:space="preserve">старости Поліського </w:t>
      </w:r>
      <w:proofErr w:type="spellStart"/>
      <w:r w:rsidR="00D745E1" w:rsidRPr="00B533C4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D745E1" w:rsidRPr="00B533C4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6B311A" w:rsidRPr="00B533C4">
        <w:rPr>
          <w:rFonts w:ascii="Times New Roman" w:hAnsi="Times New Roman" w:cs="Times New Roman"/>
          <w:sz w:val="28"/>
          <w:szCs w:val="28"/>
        </w:rPr>
        <w:t>:</w:t>
      </w:r>
      <w:r w:rsidR="006B311A" w:rsidRPr="00B533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45E1" w:rsidRPr="00B533C4" w:rsidRDefault="006B311A" w:rsidP="00B53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3C4">
        <w:rPr>
          <w:rFonts w:ascii="Times New Roman" w:hAnsi="Times New Roman" w:cs="Times New Roman"/>
          <w:sz w:val="28"/>
          <w:szCs w:val="28"/>
        </w:rPr>
        <w:t xml:space="preserve">1. </w:t>
      </w:r>
      <w:r w:rsidR="00F1340F" w:rsidRPr="00B533C4">
        <w:rPr>
          <w:rFonts w:ascii="Times New Roman" w:hAnsi="Times New Roman" w:cs="Times New Roman"/>
          <w:sz w:val="28"/>
          <w:szCs w:val="28"/>
        </w:rPr>
        <w:t>Нагородити Почесн</w:t>
      </w:r>
      <w:r w:rsidR="005F7B57" w:rsidRPr="00B533C4">
        <w:rPr>
          <w:rFonts w:ascii="Times New Roman" w:hAnsi="Times New Roman" w:cs="Times New Roman"/>
          <w:sz w:val="28"/>
          <w:szCs w:val="28"/>
        </w:rPr>
        <w:t xml:space="preserve">ими </w:t>
      </w:r>
      <w:r w:rsidR="00F1340F" w:rsidRPr="00B533C4">
        <w:rPr>
          <w:rFonts w:ascii="Times New Roman" w:hAnsi="Times New Roman" w:cs="Times New Roman"/>
          <w:sz w:val="28"/>
          <w:szCs w:val="28"/>
        </w:rPr>
        <w:t>грамот</w:t>
      </w:r>
      <w:r w:rsidR="005F7B57" w:rsidRPr="00B533C4">
        <w:rPr>
          <w:rFonts w:ascii="Times New Roman" w:hAnsi="Times New Roman" w:cs="Times New Roman"/>
          <w:sz w:val="28"/>
          <w:szCs w:val="28"/>
        </w:rPr>
        <w:t xml:space="preserve">ами </w:t>
      </w:r>
      <w:r w:rsidR="00D745E1" w:rsidRPr="00B533C4">
        <w:rPr>
          <w:rFonts w:ascii="Times New Roman" w:hAnsi="Times New Roman" w:cs="Times New Roman"/>
          <w:sz w:val="28"/>
          <w:szCs w:val="28"/>
        </w:rPr>
        <w:t>за активну громадську діяльність, вагомий особистий внесок у розвиток інфраструктури  с. Чевель:</w:t>
      </w:r>
    </w:p>
    <w:p w:rsidR="005F7B57" w:rsidRDefault="005F7B57" w:rsidP="00EE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794"/>
        <w:gridCol w:w="792"/>
        <w:gridCol w:w="5161"/>
      </w:tblGrid>
      <w:tr w:rsidR="005F7B57" w:rsidTr="005F7B57">
        <w:tc>
          <w:tcPr>
            <w:tcW w:w="3794" w:type="dxa"/>
          </w:tcPr>
          <w:p w:rsidR="005F7B57" w:rsidRDefault="005F7B57" w:rsidP="00EE6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ДОВГОПОЛЮКА </w:t>
            </w:r>
          </w:p>
          <w:p w:rsidR="005F7B57" w:rsidRDefault="005F7B57" w:rsidP="00EE6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Віктора Васильовича</w:t>
            </w:r>
          </w:p>
        </w:tc>
        <w:tc>
          <w:tcPr>
            <w:tcW w:w="792" w:type="dxa"/>
          </w:tcPr>
          <w:p w:rsidR="005F7B57" w:rsidRDefault="005F7B57" w:rsidP="005F7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1" w:type="dxa"/>
          </w:tcPr>
          <w:p w:rsidR="005F7B57" w:rsidRDefault="005F7B57" w:rsidP="00EE6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1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департаменту інфраструктури Волинської обласної державної адміністрації</w:t>
            </w:r>
          </w:p>
        </w:tc>
      </w:tr>
      <w:tr w:rsidR="005F7B57" w:rsidTr="005F7B57">
        <w:tc>
          <w:tcPr>
            <w:tcW w:w="3794" w:type="dxa"/>
          </w:tcPr>
          <w:p w:rsidR="005F7B57" w:rsidRDefault="005F7B57" w:rsidP="00EE6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ІМБЕРОВСЬКОГО </w:t>
            </w:r>
          </w:p>
          <w:p w:rsidR="005F7B57" w:rsidRDefault="005F7B57" w:rsidP="005F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Михайла Юрійовича</w:t>
            </w:r>
          </w:p>
        </w:tc>
        <w:tc>
          <w:tcPr>
            <w:tcW w:w="792" w:type="dxa"/>
          </w:tcPr>
          <w:p w:rsidR="005F7B57" w:rsidRDefault="005F7B57" w:rsidP="005F7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1" w:type="dxa"/>
          </w:tcPr>
          <w:p w:rsidR="005F7B57" w:rsidRDefault="005F7B57" w:rsidP="00EE6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відділу майна комунальної власності Волинської обласної ради  </w:t>
            </w:r>
          </w:p>
        </w:tc>
      </w:tr>
      <w:tr w:rsidR="005F7B57" w:rsidTr="005F7B57">
        <w:tc>
          <w:tcPr>
            <w:tcW w:w="3794" w:type="dxa"/>
          </w:tcPr>
          <w:p w:rsidR="005F7B57" w:rsidRDefault="005F7B57" w:rsidP="00EE6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КАРПУКА </w:t>
            </w:r>
          </w:p>
          <w:p w:rsidR="005F7B57" w:rsidRDefault="005F7B57" w:rsidP="00EE6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Олександра Петровича</w:t>
            </w:r>
          </w:p>
        </w:tc>
        <w:tc>
          <w:tcPr>
            <w:tcW w:w="792" w:type="dxa"/>
          </w:tcPr>
          <w:p w:rsidR="005F7B57" w:rsidRDefault="005F7B57" w:rsidP="005F7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1" w:type="dxa"/>
          </w:tcPr>
          <w:p w:rsidR="005F7B57" w:rsidRDefault="005F7B57" w:rsidP="00EE6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депутата Старовижівської селищної ради</w:t>
            </w:r>
          </w:p>
        </w:tc>
      </w:tr>
      <w:tr w:rsidR="005F7B57" w:rsidTr="005F7B57">
        <w:tc>
          <w:tcPr>
            <w:tcW w:w="3794" w:type="dxa"/>
          </w:tcPr>
          <w:p w:rsidR="005F7B57" w:rsidRDefault="005F7B57" w:rsidP="00EE6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НАЗАРУКА </w:t>
            </w:r>
          </w:p>
          <w:p w:rsidR="005F7B57" w:rsidRDefault="005F7B57" w:rsidP="00EE6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Дмитра Анатолійовича;</w:t>
            </w:r>
          </w:p>
        </w:tc>
        <w:tc>
          <w:tcPr>
            <w:tcW w:w="792" w:type="dxa"/>
          </w:tcPr>
          <w:p w:rsidR="005F7B57" w:rsidRDefault="005F7B57" w:rsidP="005F7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1" w:type="dxa"/>
          </w:tcPr>
          <w:p w:rsidR="005F7B57" w:rsidRDefault="005F7B57" w:rsidP="00EE6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депутата Старовижівської селищної ради</w:t>
            </w:r>
          </w:p>
        </w:tc>
      </w:tr>
      <w:tr w:rsidR="005F7B57" w:rsidTr="005F7B57">
        <w:tc>
          <w:tcPr>
            <w:tcW w:w="3794" w:type="dxa"/>
          </w:tcPr>
          <w:p w:rsidR="005F7B57" w:rsidRDefault="005F7B57" w:rsidP="00EE6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СМОЛЯРЧУКА </w:t>
            </w:r>
          </w:p>
          <w:p w:rsidR="005F7B57" w:rsidRDefault="005F7B57" w:rsidP="00EE6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Віктора Михайловича</w:t>
            </w:r>
          </w:p>
        </w:tc>
        <w:tc>
          <w:tcPr>
            <w:tcW w:w="792" w:type="dxa"/>
          </w:tcPr>
          <w:p w:rsidR="005F7B57" w:rsidRDefault="005F7B57" w:rsidP="005F7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1" w:type="dxa"/>
          </w:tcPr>
          <w:p w:rsidR="005F7B57" w:rsidRDefault="005F7B57" w:rsidP="00EE6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голову обласного фонду підтримки житлового будівництва на селі</w:t>
            </w:r>
          </w:p>
        </w:tc>
      </w:tr>
    </w:tbl>
    <w:p w:rsidR="005F7B57" w:rsidRDefault="005F7B57" w:rsidP="00EE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5C1" w:rsidRDefault="007075C1" w:rsidP="00EE6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C1" w:rsidRDefault="000540DD" w:rsidP="00EE6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  </w:t>
      </w:r>
      <w:r w:rsidRPr="008251C5">
        <w:rPr>
          <w:rFonts w:ascii="Times New Roman" w:hAnsi="Times New Roman" w:cs="Times New Roman"/>
          <w:b/>
          <w:sz w:val="28"/>
          <w:szCs w:val="28"/>
        </w:rPr>
        <w:t>В</w:t>
      </w:r>
      <w:r w:rsidR="00442E83" w:rsidRPr="008251C5">
        <w:rPr>
          <w:rFonts w:ascii="Times New Roman" w:hAnsi="Times New Roman" w:cs="Times New Roman"/>
          <w:b/>
          <w:sz w:val="28"/>
          <w:szCs w:val="28"/>
        </w:rPr>
        <w:t>асиль КАМІНСЬКИЙ</w:t>
      </w:r>
    </w:p>
    <w:p w:rsidR="008251C5" w:rsidRDefault="008251C5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340F" w:rsidRDefault="00F1340F" w:rsidP="00F134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Руслана Ослюк 30138</w:t>
      </w:r>
    </w:p>
    <w:p w:rsidR="001064AB" w:rsidRDefault="00F1340F">
      <w:r>
        <w:t xml:space="preserve">     </w:t>
      </w:r>
    </w:p>
    <w:sectPr w:rsidR="001064AB" w:rsidSect="005F7B57">
      <w:pgSz w:w="11906" w:h="16838"/>
      <w:pgMar w:top="850" w:right="1133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40F"/>
    <w:rsid w:val="0005290A"/>
    <w:rsid w:val="000540DD"/>
    <w:rsid w:val="000C0A3C"/>
    <w:rsid w:val="000D5827"/>
    <w:rsid w:val="001064AB"/>
    <w:rsid w:val="00292DB8"/>
    <w:rsid w:val="00442E83"/>
    <w:rsid w:val="00456878"/>
    <w:rsid w:val="00595EF5"/>
    <w:rsid w:val="005D7ECE"/>
    <w:rsid w:val="005E1080"/>
    <w:rsid w:val="005F6D84"/>
    <w:rsid w:val="005F7B57"/>
    <w:rsid w:val="006B009B"/>
    <w:rsid w:val="006B311A"/>
    <w:rsid w:val="007075C1"/>
    <w:rsid w:val="007D0E80"/>
    <w:rsid w:val="008251C5"/>
    <w:rsid w:val="008A09C8"/>
    <w:rsid w:val="00942737"/>
    <w:rsid w:val="00A0306D"/>
    <w:rsid w:val="00B533C4"/>
    <w:rsid w:val="00BA50CC"/>
    <w:rsid w:val="00BD5592"/>
    <w:rsid w:val="00D745E1"/>
    <w:rsid w:val="00D90C6F"/>
    <w:rsid w:val="00EE6B94"/>
    <w:rsid w:val="00EE6E10"/>
    <w:rsid w:val="00F12FD5"/>
    <w:rsid w:val="00F1340F"/>
    <w:rsid w:val="00F72FE7"/>
    <w:rsid w:val="00FA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658A"/>
  <w15:docId w15:val="{F43D32BF-3B06-4C76-B781-4D07AA73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F7B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AA853-54A7-4195-8DA0-9D03268B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2021-06-04T07:08:00Z</cp:lastPrinted>
  <dcterms:created xsi:type="dcterms:W3CDTF">2021-03-17T09:23:00Z</dcterms:created>
  <dcterms:modified xsi:type="dcterms:W3CDTF">2021-07-02T05:43:00Z</dcterms:modified>
</cp:coreProperties>
</file>