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F70E70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7951">
        <w:rPr>
          <w:rFonts w:ascii="Times New Roman" w:hAnsi="Times New Roman" w:cs="Times New Roman"/>
          <w:sz w:val="28"/>
          <w:szCs w:val="28"/>
        </w:rPr>
        <w:t>3</w:t>
      </w:r>
      <w:r w:rsidR="00DC3449">
        <w:rPr>
          <w:rFonts w:ascii="Times New Roman" w:hAnsi="Times New Roman" w:cs="Times New Roman"/>
          <w:sz w:val="28"/>
          <w:szCs w:val="28"/>
        </w:rPr>
        <w:t xml:space="preserve"> </w:t>
      </w:r>
      <w:r w:rsidR="00DB7951">
        <w:rPr>
          <w:rFonts w:ascii="Times New Roman" w:hAnsi="Times New Roman" w:cs="Times New Roman"/>
          <w:sz w:val="28"/>
          <w:szCs w:val="28"/>
        </w:rPr>
        <w:t>січня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 w:rsidR="00DC3449">
        <w:rPr>
          <w:rFonts w:ascii="Times New Roman" w:hAnsi="Times New Roman" w:cs="Times New Roman"/>
          <w:sz w:val="28"/>
          <w:szCs w:val="28"/>
        </w:rPr>
        <w:t>2</w:t>
      </w:r>
      <w:r w:rsidR="006B244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</w:t>
      </w:r>
      <w:proofErr w:type="spellStart"/>
      <w:r w:rsidR="008D0149" w:rsidRPr="008D014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</w:t>
      </w:r>
      <w:r w:rsidR="00DB7951">
        <w:rPr>
          <w:rFonts w:ascii="Times New Roman" w:hAnsi="Times New Roman" w:cs="Times New Roman"/>
          <w:sz w:val="28"/>
          <w:szCs w:val="28"/>
        </w:rPr>
        <w:t xml:space="preserve">  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№ </w:t>
      </w:r>
      <w:r w:rsidR="00DB7951">
        <w:rPr>
          <w:rFonts w:ascii="Times New Roman" w:hAnsi="Times New Roman" w:cs="Times New Roman"/>
          <w:sz w:val="28"/>
          <w:szCs w:val="28"/>
        </w:rPr>
        <w:t>4</w:t>
      </w:r>
    </w:p>
    <w:p w:rsidR="008D0149" w:rsidRDefault="008A349D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672CD">
        <w:rPr>
          <w:rFonts w:ascii="Times New Roman" w:hAnsi="Times New Roman" w:cs="Times New Roman"/>
          <w:sz w:val="28"/>
          <w:szCs w:val="28"/>
        </w:rPr>
        <w:t>затвердження нових складів</w:t>
      </w:r>
      <w:r w:rsidR="00184CE9">
        <w:rPr>
          <w:rFonts w:ascii="Times New Roman" w:hAnsi="Times New Roman" w:cs="Times New Roman"/>
          <w:sz w:val="28"/>
          <w:szCs w:val="28"/>
        </w:rPr>
        <w:t xml:space="preserve"> </w:t>
      </w:r>
      <w:r w:rsidR="0095096B">
        <w:rPr>
          <w:rFonts w:ascii="Times New Roman" w:hAnsi="Times New Roman" w:cs="Times New Roman"/>
          <w:sz w:val="28"/>
          <w:szCs w:val="28"/>
        </w:rPr>
        <w:t xml:space="preserve">постійно діючих комісій </w:t>
      </w:r>
      <w:r w:rsidR="00AB4977">
        <w:rPr>
          <w:rFonts w:ascii="Times New Roman" w:hAnsi="Times New Roman" w:cs="Times New Roman"/>
          <w:sz w:val="28"/>
          <w:szCs w:val="28"/>
        </w:rPr>
        <w:t>по</w:t>
      </w:r>
    </w:p>
    <w:p w:rsidR="0095096B" w:rsidRPr="008D0149" w:rsidRDefault="0095096B" w:rsidP="0095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експлуатацію</w:t>
      </w:r>
      <w:r w:rsidR="007B42CA">
        <w:rPr>
          <w:rFonts w:ascii="Times New Roman" w:hAnsi="Times New Roman" w:cs="Times New Roman"/>
          <w:sz w:val="28"/>
          <w:szCs w:val="28"/>
        </w:rPr>
        <w:t>,</w:t>
      </w:r>
      <w:r w:rsidR="00937AD1">
        <w:rPr>
          <w:rFonts w:ascii="Times New Roman" w:hAnsi="Times New Roman" w:cs="Times New Roman"/>
          <w:sz w:val="28"/>
          <w:szCs w:val="28"/>
        </w:rPr>
        <w:t xml:space="preserve">оприбуткуванню, </w:t>
      </w:r>
      <w:r w:rsidR="002006C6">
        <w:rPr>
          <w:rFonts w:ascii="Times New Roman" w:hAnsi="Times New Roman" w:cs="Times New Roman"/>
          <w:sz w:val="28"/>
          <w:szCs w:val="28"/>
        </w:rPr>
        <w:t>списанн</w:t>
      </w:r>
      <w:r w:rsidR="00AB4977">
        <w:rPr>
          <w:rFonts w:ascii="Times New Roman" w:hAnsi="Times New Roman" w:cs="Times New Roman"/>
          <w:sz w:val="28"/>
          <w:szCs w:val="28"/>
        </w:rPr>
        <w:t>ю</w:t>
      </w:r>
      <w:r w:rsidR="002006C6">
        <w:rPr>
          <w:rFonts w:ascii="Times New Roman" w:hAnsi="Times New Roman" w:cs="Times New Roman"/>
          <w:sz w:val="28"/>
          <w:szCs w:val="28"/>
        </w:rPr>
        <w:t xml:space="preserve"> основних засобів, інших необоротних матеріальних активів,</w:t>
      </w:r>
      <w:r w:rsidR="00ED3944">
        <w:rPr>
          <w:rFonts w:ascii="Times New Roman" w:hAnsi="Times New Roman" w:cs="Times New Roman"/>
          <w:sz w:val="28"/>
          <w:szCs w:val="28"/>
        </w:rPr>
        <w:t>нематеріальних активів та на списання матеріальних цінностей</w:t>
      </w:r>
      <w:r w:rsidR="00AB49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DB7951">
        <w:rPr>
          <w:rFonts w:ascii="Times New Roman" w:hAnsi="Times New Roman" w:cs="Times New Roman"/>
          <w:sz w:val="28"/>
          <w:szCs w:val="28"/>
        </w:rPr>
        <w:t>1</w:t>
      </w:r>
      <w:r w:rsidR="00AB4977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8D0149" w:rsidRPr="008A349D" w:rsidRDefault="008D0149" w:rsidP="008D0149">
      <w:pPr>
        <w:rPr>
          <w:rFonts w:ascii="Times New Roman" w:hAnsi="Times New Roman" w:cs="Times New Roman"/>
          <w:sz w:val="28"/>
          <w:szCs w:val="28"/>
        </w:rPr>
      </w:pPr>
    </w:p>
    <w:p w:rsidR="008A349D" w:rsidRDefault="008A349D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статтями 140, 146 Конституції України, </w:t>
      </w:r>
      <w:proofErr w:type="spellStart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>саттями</w:t>
      </w:r>
      <w:proofErr w:type="spellEnd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 59 Закону України «Про місцеве самоврядування в Україні», відповідно до Закону України «Про бухгалтерський облік та фінансову звітність в Україні»,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 рекомендацій з бухгалтерського обліку для суб'єктів державного сектору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затверджених наказом Міністерства фінансів України від 23 січня 2015 року № 11, Положення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інвентаризацію активів та зобов’язань, затвердженого наказом Міністерства фінансів України від 02 вересня 2014 року № 879, наказу Міністерства фінансів України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</w:rPr>
        <w:t>від 13 вересня 2016 року № 818 «Про затвердження типових форм з обліку та списання основних</w:t>
      </w:r>
      <w:r w:rsidR="004B5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засобів суб’єктами державного сектору та порядку їх складання», наказу Державного казначейства України від 18 грудня 2000 року № 130 «Про затвердження типових форм обліку та списання запасів бюджетних установ та інструкції про їх складання», 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Старовижівської селищної ради від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27 червня 2019 р. № 7/10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Про  управління майном територіальної громади</w:t>
      </w:r>
      <w:r w:rsidR="005B1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селищної ради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73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 зв’язку із</w:t>
      </w:r>
      <w:r w:rsidR="001F2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кадровими змінами,</w:t>
      </w:r>
    </w:p>
    <w:p w:rsidR="00AB4977" w:rsidRDefault="00AB4977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977" w:rsidRDefault="00AB4977" w:rsidP="00AB4977">
      <w:pPr>
        <w:shd w:val="clear" w:color="auto" w:fill="FFFFFF"/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новий склад постійно діючої комісії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введенню в експлуатацію, </w:t>
      </w:r>
      <w:r w:rsidR="0093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оприбуткуванню,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списанню основних засобів, інших необоротних матеріальних активів, нематеріальних активів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списанн</w:t>
      </w:r>
      <w:r w:rsidR="006B2F7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E90"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F2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оприбуткуванню 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матеріальних цінностей на 202</w:t>
      </w:r>
      <w:r w:rsidR="00DB79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 по апарату, гуманітарному відділу Старовижівської селищної ради</w:t>
      </w:r>
      <w:r w:rsidR="00EC66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B4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складі:</w:t>
      </w:r>
    </w:p>
    <w:p w:rsidR="00F647E3" w:rsidRPr="008D0149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F647E3" w:rsidRPr="008D0149" w:rsidRDefault="00F647E3" w:rsidP="00F647E3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B52FA0" w:rsidRDefault="00B52FA0" w:rsidP="00B52FA0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F647E3">
        <w:rPr>
          <w:sz w:val="28"/>
          <w:szCs w:val="28"/>
          <w:lang w:val="uk-UA"/>
        </w:rPr>
        <w:t xml:space="preserve">відділу  </w:t>
      </w:r>
      <w:r w:rsidR="00F647E3" w:rsidRPr="00F647E3">
        <w:rPr>
          <w:sz w:val="28"/>
          <w:szCs w:val="28"/>
          <w:lang w:val="uk-UA"/>
        </w:rPr>
        <w:t>селищної ради</w:t>
      </w:r>
      <w:r w:rsidR="00F647E3">
        <w:rPr>
          <w:sz w:val="28"/>
          <w:szCs w:val="28"/>
          <w:lang w:val="uk-UA"/>
        </w:rPr>
        <w:t xml:space="preserve">; </w:t>
      </w:r>
    </w:p>
    <w:p w:rsidR="00B52FA0" w:rsidRDefault="00B52FA0" w:rsidP="00B52FA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Марчук Андрій Петрович – начальник відділу організаційно-правового забезпечення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.</w:t>
      </w:r>
    </w:p>
    <w:p w:rsidR="00F647E3" w:rsidRPr="001878E6" w:rsidRDefault="00F647E3" w:rsidP="00F647E3">
      <w:pPr>
        <w:pStyle w:val="rvps8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Мірчук Валентина Іванівна   – спеціаліст ІІ категорії</w:t>
      </w:r>
    </w:p>
    <w:p w:rsidR="00F647E3" w:rsidRDefault="00F647E3" w:rsidP="00F647E3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відділу </w:t>
      </w:r>
      <w:r w:rsidRPr="002F569B">
        <w:rPr>
          <w:sz w:val="28"/>
          <w:szCs w:val="28"/>
          <w:lang w:val="uk-UA"/>
        </w:rPr>
        <w:t xml:space="preserve">бухгалтерського обліку, </w:t>
      </w:r>
    </w:p>
    <w:p w:rsidR="00F647E3" w:rsidRDefault="00B52FA0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647E3" w:rsidRPr="002F569B">
        <w:rPr>
          <w:sz w:val="28"/>
          <w:szCs w:val="28"/>
          <w:lang w:val="uk-UA"/>
        </w:rPr>
        <w:t xml:space="preserve">звітності </w:t>
      </w:r>
      <w:r w:rsidR="00F647E3">
        <w:rPr>
          <w:sz w:val="28"/>
          <w:szCs w:val="28"/>
          <w:lang w:val="uk-UA"/>
        </w:rPr>
        <w:t xml:space="preserve">селищної ради;   </w:t>
      </w:r>
    </w:p>
    <w:p w:rsidR="00F647E3" w:rsidRDefault="00F647E3" w:rsidP="00F647E3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F647E3">
        <w:rPr>
          <w:sz w:val="28"/>
          <w:szCs w:val="28"/>
          <w:lang w:val="uk-UA"/>
        </w:rPr>
        <w:t xml:space="preserve">Євтушик Оксана Вікторівна – в.о. спеціаліста ІІ категорії відділу бухгалтерського обліку, звітності </w:t>
      </w:r>
      <w:r w:rsidR="00B52FA0">
        <w:rPr>
          <w:sz w:val="28"/>
          <w:szCs w:val="28"/>
          <w:lang w:val="uk-UA"/>
        </w:rPr>
        <w:t>селищної ради.</w:t>
      </w:r>
    </w:p>
    <w:p w:rsidR="00F00725" w:rsidRDefault="00F647E3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672CD" w:rsidRPr="003A2101">
        <w:rPr>
          <w:lang w:val="uk-UA"/>
        </w:rPr>
        <w:t xml:space="preserve"> </w:t>
      </w:r>
      <w:r w:rsidR="008672CD" w:rsidRPr="008672CD">
        <w:rPr>
          <w:sz w:val="28"/>
          <w:szCs w:val="28"/>
          <w:lang w:val="uk-UA"/>
        </w:rPr>
        <w:t>Затвердити новий склад постійно діюч</w:t>
      </w:r>
      <w:r w:rsidR="003A2101">
        <w:rPr>
          <w:sz w:val="28"/>
          <w:szCs w:val="28"/>
          <w:lang w:val="uk-UA"/>
        </w:rPr>
        <w:t>их</w:t>
      </w:r>
      <w:r w:rsidR="008672CD" w:rsidRPr="008672CD">
        <w:rPr>
          <w:sz w:val="28"/>
          <w:szCs w:val="28"/>
          <w:lang w:val="uk-UA"/>
        </w:rPr>
        <w:t xml:space="preserve"> комісі</w:t>
      </w:r>
      <w:r w:rsidR="003A2101">
        <w:rPr>
          <w:sz w:val="28"/>
          <w:szCs w:val="28"/>
          <w:lang w:val="uk-UA"/>
        </w:rPr>
        <w:t>й</w:t>
      </w:r>
      <w:r w:rsidR="008672CD" w:rsidRPr="008672CD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 xml:space="preserve">по введенню в експлуатацію, </w:t>
      </w:r>
      <w:r w:rsidR="00937AD1">
        <w:rPr>
          <w:sz w:val="28"/>
          <w:szCs w:val="28"/>
          <w:lang w:val="uk-UA"/>
        </w:rPr>
        <w:t xml:space="preserve">оприбуткуванню, </w:t>
      </w:r>
      <w:r w:rsidRPr="00F647E3">
        <w:rPr>
          <w:sz w:val="28"/>
          <w:szCs w:val="28"/>
          <w:lang w:val="uk-UA"/>
        </w:rPr>
        <w:t>списанню основних засобів, інших н</w:t>
      </w:r>
      <w:r>
        <w:rPr>
          <w:sz w:val="28"/>
          <w:szCs w:val="28"/>
          <w:lang w:val="uk-UA"/>
        </w:rPr>
        <w:t>еоборотних матеріальних активів</w:t>
      </w:r>
      <w:r w:rsidR="002154E5">
        <w:rPr>
          <w:sz w:val="28"/>
          <w:szCs w:val="28"/>
          <w:lang w:val="uk-UA"/>
        </w:rPr>
        <w:t xml:space="preserve">, </w:t>
      </w:r>
      <w:r w:rsidR="002154E5" w:rsidRPr="002154E5">
        <w:rPr>
          <w:color w:val="000000"/>
          <w:sz w:val="28"/>
          <w:szCs w:val="28"/>
          <w:lang w:val="uk-UA" w:eastAsia="uk-UA"/>
        </w:rPr>
        <w:t>нематеріальних активів</w:t>
      </w:r>
      <w:r w:rsidR="00477F4B">
        <w:rPr>
          <w:color w:val="000000"/>
          <w:sz w:val="28"/>
          <w:szCs w:val="28"/>
          <w:lang w:val="uk-UA" w:eastAsia="uk-UA"/>
        </w:rPr>
        <w:t>,</w:t>
      </w:r>
      <w:r w:rsidRPr="00F647E3">
        <w:rPr>
          <w:sz w:val="28"/>
          <w:szCs w:val="28"/>
          <w:lang w:val="uk-UA"/>
        </w:rPr>
        <w:t xml:space="preserve"> </w:t>
      </w:r>
      <w:r w:rsidR="00477F4B" w:rsidRPr="003A2101">
        <w:rPr>
          <w:color w:val="000000"/>
          <w:sz w:val="28"/>
          <w:szCs w:val="28"/>
          <w:lang w:val="uk-UA" w:eastAsia="uk-UA"/>
        </w:rPr>
        <w:t>по списанню</w:t>
      </w:r>
      <w:r w:rsidR="00477F4B" w:rsidRPr="003A2101">
        <w:rPr>
          <w:color w:val="000000"/>
          <w:sz w:val="28"/>
          <w:szCs w:val="28"/>
          <w:lang w:val="uk-UA"/>
        </w:rPr>
        <w:t xml:space="preserve"> </w:t>
      </w:r>
      <w:r w:rsidR="00477F4B" w:rsidRPr="003A2101">
        <w:rPr>
          <w:color w:val="000000"/>
          <w:sz w:val="28"/>
          <w:szCs w:val="28"/>
          <w:lang w:val="uk-UA" w:eastAsia="uk-UA"/>
        </w:rPr>
        <w:t>та оприбуткуванню матеріальних цінностей</w:t>
      </w:r>
      <w:r w:rsidR="00477F4B" w:rsidRPr="00F647E3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>на 202</w:t>
      </w:r>
      <w:r w:rsidR="00DB7951">
        <w:rPr>
          <w:sz w:val="28"/>
          <w:szCs w:val="28"/>
          <w:lang w:val="uk-UA"/>
        </w:rPr>
        <w:t>1</w:t>
      </w:r>
      <w:r w:rsidRPr="00F647E3">
        <w:rPr>
          <w:sz w:val="28"/>
          <w:szCs w:val="28"/>
          <w:lang w:val="uk-UA"/>
        </w:rPr>
        <w:t xml:space="preserve"> рік по</w:t>
      </w:r>
      <w:r w:rsidR="00F00725">
        <w:rPr>
          <w:sz w:val="28"/>
          <w:szCs w:val="28"/>
          <w:lang w:val="uk-UA"/>
        </w:rPr>
        <w:t>:</w:t>
      </w:r>
      <w:r w:rsidR="003A2101">
        <w:rPr>
          <w:sz w:val="28"/>
          <w:szCs w:val="28"/>
          <w:lang w:val="uk-UA"/>
        </w:rPr>
        <w:t xml:space="preserve"> закладах загальної середньої освіти, закладах дошкільної освіти, закладах позашкільної освіти, закладах культури, закладах соціального захисту Старовижівської селищної ради</w:t>
      </w:r>
      <w:r w:rsidR="00832717">
        <w:rPr>
          <w:sz w:val="28"/>
          <w:szCs w:val="28"/>
          <w:lang w:val="uk-UA"/>
        </w:rPr>
        <w:t>:</w:t>
      </w:r>
    </w:p>
    <w:p w:rsidR="00937AD1" w:rsidRDefault="00937AD1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4D770A" w:rsidRPr="008D0149" w:rsidRDefault="004D770A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4D770A" w:rsidRPr="008D0149" w:rsidRDefault="004D770A" w:rsidP="004D770A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голови з питань діяльності виконавчих  органів ради</w:t>
      </w:r>
      <w:r>
        <w:rPr>
          <w:sz w:val="28"/>
          <w:szCs w:val="28"/>
          <w:lang w:val="uk-UA"/>
        </w:rPr>
        <w:t>;</w:t>
      </w:r>
    </w:p>
    <w:p w:rsidR="00937AD1" w:rsidRPr="008D0149" w:rsidRDefault="00937AD1" w:rsidP="004D770A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937AD1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A853BA" w:rsidRDefault="00937AD1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A853BA" w:rsidRDefault="00A853BA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Марчук Андрій Петрович – начальник  відділу                 </w:t>
      </w:r>
    </w:p>
    <w:p w:rsidR="00937AD1" w:rsidRDefault="00A853BA" w:rsidP="00937AD1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організаційно-правового забезпечення </w:t>
      </w:r>
      <w:r w:rsidRPr="002154E5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;</w:t>
      </w:r>
    </w:p>
    <w:p w:rsidR="007C0D80" w:rsidRDefault="008672CD" w:rsidP="008672CD">
      <w:pPr>
        <w:pStyle w:val="rvps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r w:rsidR="00937AD1" w:rsidRPr="00F647E3">
        <w:rPr>
          <w:sz w:val="28"/>
          <w:szCs w:val="28"/>
          <w:lang w:val="uk-UA"/>
        </w:rPr>
        <w:t>Євтушик</w:t>
      </w:r>
      <w:proofErr w:type="spellEnd"/>
      <w:r w:rsidR="00937AD1" w:rsidRPr="00F647E3">
        <w:rPr>
          <w:sz w:val="28"/>
          <w:szCs w:val="28"/>
          <w:lang w:val="uk-UA"/>
        </w:rPr>
        <w:t xml:space="preserve"> Оксана Вікторівна – в.о. спеціаліста ІІ </w:t>
      </w:r>
    </w:p>
    <w:p w:rsidR="00A853BA" w:rsidRDefault="008672CD" w:rsidP="00A853BA">
      <w:pPr>
        <w:pStyle w:val="rvps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853BA">
        <w:rPr>
          <w:sz w:val="28"/>
          <w:szCs w:val="28"/>
          <w:lang w:val="uk-UA"/>
        </w:rPr>
        <w:t xml:space="preserve">         </w:t>
      </w:r>
      <w:r w:rsidR="00937AD1" w:rsidRPr="00F647E3">
        <w:rPr>
          <w:sz w:val="28"/>
          <w:szCs w:val="28"/>
          <w:lang w:val="uk-UA"/>
        </w:rPr>
        <w:t xml:space="preserve">категорії відділу </w:t>
      </w:r>
      <w:r w:rsidR="00A853BA">
        <w:rPr>
          <w:sz w:val="28"/>
          <w:szCs w:val="28"/>
          <w:lang w:val="uk-UA"/>
        </w:rPr>
        <w:t>бухгалтерського обліку,</w:t>
      </w:r>
    </w:p>
    <w:p w:rsidR="00937AD1" w:rsidRDefault="00A853BA" w:rsidP="00A853BA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937AD1" w:rsidRPr="00F647E3">
        <w:rPr>
          <w:sz w:val="28"/>
          <w:szCs w:val="28"/>
          <w:lang w:val="uk-UA"/>
        </w:rPr>
        <w:t>звітності селищної ради;</w:t>
      </w:r>
    </w:p>
    <w:p w:rsidR="001F1DBF" w:rsidRDefault="00A853BA" w:rsidP="00A853BA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Кислюк</w:t>
      </w:r>
      <w:proofErr w:type="spellEnd"/>
      <w:r>
        <w:rPr>
          <w:sz w:val="28"/>
          <w:szCs w:val="28"/>
          <w:lang w:val="uk-UA"/>
        </w:rPr>
        <w:t xml:space="preserve"> Ольга Володимирівна</w:t>
      </w:r>
      <w:r w:rsidR="001F1DBF">
        <w:rPr>
          <w:sz w:val="28"/>
          <w:szCs w:val="28"/>
          <w:lang w:val="uk-UA"/>
        </w:rPr>
        <w:t xml:space="preserve"> – завідувач господарством </w:t>
      </w:r>
      <w:r w:rsidR="001F1DBF" w:rsidRPr="001F1DBF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економічного розвитку, комунального майна та</w:t>
      </w:r>
      <w:r w:rsidR="001F1DBF" w:rsidRPr="001F1DBF">
        <w:rPr>
          <w:sz w:val="28"/>
          <w:szCs w:val="28"/>
          <w:lang w:val="uk-UA"/>
        </w:rPr>
        <w:t xml:space="preserve"> господарського забезпечення селищної ради</w:t>
      </w:r>
      <w:r w:rsidR="001F1DBF">
        <w:rPr>
          <w:sz w:val="28"/>
          <w:szCs w:val="28"/>
          <w:lang w:val="uk-UA"/>
        </w:rPr>
        <w:t>;</w:t>
      </w:r>
    </w:p>
    <w:p w:rsidR="007C0D80" w:rsidRDefault="003A2101" w:rsidP="00937AD1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7C0D80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керівник відповідного закладу;</w:t>
      </w:r>
    </w:p>
    <w:p w:rsidR="003A2101" w:rsidRDefault="00A853BA" w:rsidP="003A2101">
      <w:pPr>
        <w:pStyle w:val="rvps8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A2101">
        <w:rPr>
          <w:sz w:val="28"/>
          <w:szCs w:val="28"/>
          <w:lang w:val="uk-UA"/>
        </w:rPr>
        <w:t>тарост</w:t>
      </w:r>
      <w:r>
        <w:rPr>
          <w:sz w:val="28"/>
          <w:szCs w:val="28"/>
          <w:lang w:val="uk-UA"/>
        </w:rPr>
        <w:t>а</w:t>
      </w:r>
      <w:r w:rsidR="003A2101">
        <w:rPr>
          <w:sz w:val="28"/>
          <w:szCs w:val="28"/>
          <w:lang w:val="uk-UA"/>
        </w:rPr>
        <w:t xml:space="preserve"> відповідного населеного пункту</w:t>
      </w:r>
      <w:r w:rsidR="00AD4DA9">
        <w:rPr>
          <w:sz w:val="28"/>
          <w:szCs w:val="28"/>
          <w:lang w:val="uk-UA"/>
        </w:rPr>
        <w:t>.</w:t>
      </w:r>
    </w:p>
    <w:p w:rsidR="007C0D80" w:rsidRDefault="007C0D80" w:rsidP="007C0D80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A2101">
        <w:rPr>
          <w:sz w:val="28"/>
          <w:szCs w:val="28"/>
        </w:rPr>
        <w:t>3</w:t>
      </w:r>
      <w:r w:rsidRPr="00FE5398">
        <w:rPr>
          <w:rFonts w:ascii="Times New Roman" w:hAnsi="Times New Roman" w:cs="Times New Roman"/>
          <w:sz w:val="28"/>
          <w:szCs w:val="28"/>
        </w:rPr>
        <w:t>.</w:t>
      </w:r>
      <w:r w:rsidRPr="00007D3C">
        <w:rPr>
          <w:rFonts w:ascii="Times New Roman" w:hAnsi="Times New Roman" w:cs="Times New Roman"/>
          <w:sz w:val="28"/>
          <w:szCs w:val="28"/>
        </w:rPr>
        <w:t xml:space="preserve">  Установити,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867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пунк</w:t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41D50">
        <w:rPr>
          <w:rFonts w:ascii="Times New Roman" w:eastAsia="Times New Roman" w:hAnsi="Times New Roman" w:cs="Times New Roman"/>
          <w:color w:val="000000"/>
          <w:sz w:val="28"/>
          <w:szCs w:val="28"/>
        </w:rPr>
        <w:t>ів 1-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цього 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установленому законодавством порядку інвентаризацію майна, що пропонується до списання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</w:rPr>
        <w:t>,огляд майна з використанням необхідної технічної документації, а також даних бухгалтерського обліку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визнача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економічну (технічну) 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доцільність чи недоцільність відновлення та/або подальшого використання майна  </w:t>
      </w:r>
      <w:r w:rsidR="00481E58">
        <w:rPr>
          <w:rFonts w:ascii="Times New Roman" w:eastAsia="Times New Roman" w:hAnsi="Times New Roman" w:cs="Times New Roman"/>
          <w:color w:val="000000"/>
          <w:sz w:val="28"/>
          <w:szCs w:val="28"/>
        </w:rPr>
        <w:t>і вносить відповідні пропозиції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</w:rPr>
        <w:t>,визначають можливості використання окремих вузлів, деталей, матеріалів та агрегатів об’єкта, що підлягає списанню;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установлю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конкретні причини списання майна (моральна застарілість чи фізична зношеність, непридатність для подальшого використання суб’єктом господарювання);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законодавства акти на списання майна за встановленою формою.</w:t>
      </w:r>
    </w:p>
    <w:p w:rsidR="00A40D04" w:rsidRDefault="00A668B5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210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</w:rPr>
        <w:t>. Засідання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правомочним, якщо в її роботі бере участь більше половини членів комісії.</w:t>
      </w:r>
    </w:p>
    <w:p w:rsidR="00172FA0" w:rsidRDefault="00172FA0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eastAsia="uk-UA"/>
        </w:rPr>
        <w:tab/>
      </w:r>
      <w:r w:rsidR="003A2101"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shd w:val="clear" w:color="auto" w:fill="FFFFFF"/>
          <w:lang w:val="uk-UA"/>
        </w:rPr>
        <w:t>. Визнати такими, що втратили чинність</w:t>
      </w:r>
      <w:r w:rsidR="003A210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01B0F">
        <w:rPr>
          <w:color w:val="000000"/>
          <w:sz w:val="28"/>
          <w:szCs w:val="28"/>
          <w:shd w:val="clear" w:color="auto" w:fill="FFFFFF"/>
          <w:lang w:val="uk-UA"/>
        </w:rPr>
        <w:t>розпорядження селищного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30.01.2019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 року   № 10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>Про новий склад комісії по списанню матеріальних цінностей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ради;</w:t>
      </w:r>
    </w:p>
    <w:p w:rsidR="00172FA0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671C3" w:rsidRPr="001671C3" w:rsidRDefault="00801B0F" w:rsidP="001671C3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1671C3">
        <w:rPr>
          <w:sz w:val="28"/>
          <w:szCs w:val="28"/>
        </w:rPr>
        <w:t>27.03.</w:t>
      </w:r>
      <w:r w:rsidR="001671C3" w:rsidRPr="008D0149">
        <w:rPr>
          <w:sz w:val="28"/>
          <w:szCs w:val="28"/>
        </w:rPr>
        <w:t>201</w:t>
      </w:r>
      <w:r w:rsidR="001671C3">
        <w:rPr>
          <w:sz w:val="28"/>
          <w:szCs w:val="28"/>
        </w:rPr>
        <w:t>9</w:t>
      </w:r>
      <w:r w:rsidR="001671C3" w:rsidRPr="008D0149">
        <w:rPr>
          <w:sz w:val="28"/>
          <w:szCs w:val="28"/>
        </w:rPr>
        <w:t xml:space="preserve"> року</w:t>
      </w:r>
      <w:r w:rsidR="001671C3">
        <w:rPr>
          <w:sz w:val="28"/>
          <w:szCs w:val="28"/>
          <w:lang w:val="uk-UA"/>
        </w:rPr>
        <w:t xml:space="preserve"> № 54 «</w:t>
      </w:r>
      <w:r w:rsidR="001671C3" w:rsidRPr="001671C3">
        <w:rPr>
          <w:sz w:val="28"/>
          <w:szCs w:val="28"/>
          <w:lang w:val="uk-UA"/>
        </w:rPr>
        <w:t>Про новий склад комісії по списанню матеріальних цінностей</w:t>
      </w:r>
      <w:r w:rsidR="001671C3">
        <w:rPr>
          <w:sz w:val="28"/>
          <w:szCs w:val="28"/>
          <w:lang w:val="uk-UA"/>
        </w:rPr>
        <w:t>»;</w:t>
      </w:r>
    </w:p>
    <w:p w:rsidR="00172FA0" w:rsidRDefault="00801B0F" w:rsidP="00172FA0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61 «Про внесення змін в розпорядження селищного голови від 12.02.2019 р. № 18 «Про створення постійно діючої комісії по введенню в експлуатацію основних засобів та необоротних активів по апарату Старовижівської селищної ради;</w:t>
      </w:r>
    </w:p>
    <w:p w:rsidR="00172FA0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72FA0">
        <w:rPr>
          <w:color w:val="000000"/>
          <w:sz w:val="28"/>
          <w:szCs w:val="28"/>
          <w:shd w:val="clear" w:color="auto" w:fill="FFFFFF"/>
          <w:lang w:val="uk-UA"/>
        </w:rPr>
        <w:t xml:space="preserve"> від 01.04.2019 р. № 62 «Про внесення змін до розпорядження селищного голови від 08.02.2019 р. № 16 «Про створення постійно діючої комісії по введенню в експлуатацію основних засобів та необоротних матеріальних активів по ЗДО (ясла-садок) «Сонечко» Старовижівської селищної рад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и»;</w:t>
      </w:r>
    </w:p>
    <w:p w:rsidR="000A0BBD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 xml:space="preserve"> від 05.04.</w:t>
      </w:r>
      <w:r w:rsidR="001671C3" w:rsidRPr="001671C3">
        <w:rPr>
          <w:color w:val="000000"/>
          <w:sz w:val="28"/>
          <w:szCs w:val="28"/>
          <w:shd w:val="clear" w:color="auto" w:fill="FFFFFF"/>
          <w:lang w:val="uk-UA"/>
        </w:rPr>
        <w:t xml:space="preserve">2019 року   </w:t>
      </w:r>
      <w:r w:rsidR="001671C3">
        <w:rPr>
          <w:color w:val="000000"/>
          <w:sz w:val="28"/>
          <w:szCs w:val="28"/>
          <w:shd w:val="clear" w:color="auto" w:fill="FFFFFF"/>
          <w:lang w:val="uk-UA"/>
        </w:rPr>
        <w:t>№ 66 «</w:t>
      </w:r>
      <w:r w:rsidR="000A0BBD" w:rsidRPr="000A0BBD">
        <w:rPr>
          <w:color w:val="000000"/>
          <w:sz w:val="28"/>
          <w:szCs w:val="28"/>
          <w:shd w:val="clear" w:color="auto" w:fill="FFFFFF"/>
          <w:lang w:val="uk-UA"/>
        </w:rPr>
        <w:t>Про утворення комісій по списанню матеріальних цінностей  по сільських комунальних закладах Старовижівської селищної ради</w:t>
      </w:r>
      <w:r w:rsidR="000A0BBD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Default="00801B0F" w:rsidP="000A0BBD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від 14.08.2019 р. № 171 «</w:t>
      </w:r>
      <w:r w:rsidR="001A3C9B" w:rsidRPr="001A3C9B">
        <w:rPr>
          <w:color w:val="000000"/>
          <w:sz w:val="28"/>
          <w:szCs w:val="28"/>
          <w:shd w:val="clear" w:color="auto" w:fill="FFFFFF"/>
          <w:lang w:val="uk-UA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1A3C9B">
        <w:rPr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FE5398" w:rsidRDefault="00801B0F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5398" w:rsidRPr="00FE5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від 26.09.2019 р. № 212 «</w:t>
      </w:r>
      <w:r w:rsidR="00FE5398" w:rsidRPr="00FE5398">
        <w:rPr>
          <w:rFonts w:ascii="Times New Roman" w:hAnsi="Times New Roman" w:cs="Times New Roman"/>
          <w:sz w:val="28"/>
          <w:szCs w:val="28"/>
        </w:rPr>
        <w:t>Про утворення постійно діючих комісій по введенню в експлуатацію основних засобів та необоротних матеріальних активів</w:t>
      </w:r>
      <w:r w:rsidR="00780A21">
        <w:rPr>
          <w:rFonts w:ascii="Times New Roman" w:hAnsi="Times New Roman" w:cs="Times New Roman"/>
          <w:sz w:val="28"/>
          <w:szCs w:val="28"/>
        </w:rPr>
        <w:t>»;</w:t>
      </w:r>
    </w:p>
    <w:p w:rsidR="00780A21" w:rsidRDefault="00780A21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 03.01.2020 р. № 2 «Про утворення постійно діючих комісій по введенню в експлуатацію, оприбуткуванню, списанню основних засобів, </w:t>
      </w:r>
      <w:r w:rsidR="00F21380">
        <w:rPr>
          <w:rFonts w:ascii="Times New Roman" w:hAnsi="Times New Roman" w:cs="Times New Roman"/>
          <w:sz w:val="28"/>
          <w:szCs w:val="28"/>
        </w:rPr>
        <w:t>інших необоротних матеріальних активів, нематеріальних активів та на списання матеріальних цінностей на 2020 рік»;</w:t>
      </w:r>
    </w:p>
    <w:p w:rsidR="00A853BA" w:rsidRDefault="00170F82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664">
        <w:rPr>
          <w:rFonts w:ascii="Times New Roman" w:hAnsi="Times New Roman" w:cs="Times New Roman"/>
          <w:sz w:val="28"/>
          <w:szCs w:val="28"/>
        </w:rPr>
        <w:t>від 07.05.2020 р. № 92 «</w:t>
      </w:r>
      <w:r w:rsidR="00A12664" w:rsidRPr="00A12664">
        <w:rPr>
          <w:rFonts w:ascii="Times New Roman" w:hAnsi="Times New Roman" w:cs="Times New Roman"/>
          <w:sz w:val="28"/>
          <w:szCs w:val="28"/>
        </w:rPr>
        <w:t>Про утворення постійно діючих комісій по введенню в експлуатацію, оприбуткуванню, списанню основних засобів, інших необоротних матеріальних активів, нематеріальних активів, по списанню та оприбуткуванню матеріальних цінностей на 2020 рік по комунальних закладах Старовижівської селищної ради</w:t>
      </w:r>
      <w:r w:rsidR="00A12664">
        <w:rPr>
          <w:rFonts w:ascii="Times New Roman" w:hAnsi="Times New Roman" w:cs="Times New Roman"/>
          <w:sz w:val="28"/>
          <w:szCs w:val="28"/>
        </w:rPr>
        <w:t>»</w:t>
      </w:r>
      <w:r w:rsidR="00A853BA">
        <w:rPr>
          <w:rFonts w:ascii="Times New Roman" w:hAnsi="Times New Roman" w:cs="Times New Roman"/>
          <w:sz w:val="28"/>
          <w:szCs w:val="28"/>
        </w:rPr>
        <w:t>;</w:t>
      </w:r>
    </w:p>
    <w:p w:rsidR="00DB7951" w:rsidRDefault="00A853BA" w:rsidP="000E355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 </w:t>
      </w:r>
      <w:r w:rsidR="000E3550">
        <w:rPr>
          <w:rFonts w:ascii="Times New Roman" w:hAnsi="Times New Roman" w:cs="Times New Roman"/>
          <w:sz w:val="28"/>
          <w:szCs w:val="28"/>
        </w:rPr>
        <w:t>04.09.2020 р. № 172 «</w:t>
      </w:r>
      <w:r w:rsidR="000E3550" w:rsidRPr="000E3550">
        <w:rPr>
          <w:rFonts w:ascii="Times New Roman" w:hAnsi="Times New Roman" w:cs="Times New Roman"/>
          <w:sz w:val="28"/>
          <w:szCs w:val="28"/>
        </w:rPr>
        <w:t>Про затвердження нових складів постійно діючих комісій по</w:t>
      </w:r>
      <w:r w:rsidR="000E3550">
        <w:rPr>
          <w:rFonts w:ascii="Times New Roman" w:hAnsi="Times New Roman" w:cs="Times New Roman"/>
          <w:sz w:val="28"/>
          <w:szCs w:val="28"/>
        </w:rPr>
        <w:t xml:space="preserve"> </w:t>
      </w:r>
      <w:r w:rsidR="000E3550" w:rsidRPr="000E3550">
        <w:rPr>
          <w:rFonts w:ascii="Times New Roman" w:hAnsi="Times New Roman" w:cs="Times New Roman"/>
          <w:sz w:val="28"/>
          <w:szCs w:val="28"/>
        </w:rPr>
        <w:t>введенню в експлуатацію,</w:t>
      </w:r>
      <w:r w:rsidR="000E3550">
        <w:rPr>
          <w:rFonts w:ascii="Times New Roman" w:hAnsi="Times New Roman" w:cs="Times New Roman"/>
          <w:sz w:val="28"/>
          <w:szCs w:val="28"/>
        </w:rPr>
        <w:t xml:space="preserve"> </w:t>
      </w:r>
      <w:r w:rsidR="000E3550" w:rsidRPr="000E3550">
        <w:rPr>
          <w:rFonts w:ascii="Times New Roman" w:hAnsi="Times New Roman" w:cs="Times New Roman"/>
          <w:sz w:val="28"/>
          <w:szCs w:val="28"/>
        </w:rPr>
        <w:t>оприбуткуванню, списанню основних засобів, інших необоротних матеріальних активів,</w:t>
      </w:r>
      <w:r w:rsidR="000E3550">
        <w:rPr>
          <w:rFonts w:ascii="Times New Roman" w:hAnsi="Times New Roman" w:cs="Times New Roman"/>
          <w:sz w:val="28"/>
          <w:szCs w:val="28"/>
        </w:rPr>
        <w:t xml:space="preserve"> </w:t>
      </w:r>
      <w:r w:rsidR="000E3550" w:rsidRPr="000E3550">
        <w:rPr>
          <w:rFonts w:ascii="Times New Roman" w:hAnsi="Times New Roman" w:cs="Times New Roman"/>
          <w:sz w:val="28"/>
          <w:szCs w:val="28"/>
        </w:rPr>
        <w:t>нематеріальних активів та на списання матеріальних цінностей на 2020 рік</w:t>
      </w:r>
      <w:r w:rsidR="000E3550">
        <w:rPr>
          <w:rFonts w:ascii="Times New Roman" w:hAnsi="Times New Roman" w:cs="Times New Roman"/>
          <w:sz w:val="28"/>
          <w:szCs w:val="28"/>
        </w:rPr>
        <w:t>»</w:t>
      </w:r>
      <w:r w:rsidR="00DB7951">
        <w:rPr>
          <w:rFonts w:ascii="Times New Roman" w:hAnsi="Times New Roman" w:cs="Times New Roman"/>
          <w:sz w:val="28"/>
          <w:szCs w:val="28"/>
        </w:rPr>
        <w:t>;</w:t>
      </w:r>
    </w:p>
    <w:p w:rsidR="00170F82" w:rsidRPr="00FE5398" w:rsidRDefault="00DB7951" w:rsidP="00FE5398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від 16.12.2020 р. № 250 «</w:t>
      </w:r>
      <w:r w:rsidRPr="00DB7951">
        <w:rPr>
          <w:rFonts w:ascii="Times New Roman" w:hAnsi="Times New Roman" w:cs="Times New Roman"/>
          <w:sz w:val="28"/>
          <w:szCs w:val="28"/>
        </w:rPr>
        <w:t>Про затвердження нових складів постійно діючих комісій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951">
        <w:rPr>
          <w:rFonts w:ascii="Times New Roman" w:hAnsi="Times New Roman" w:cs="Times New Roman"/>
          <w:sz w:val="28"/>
          <w:szCs w:val="28"/>
        </w:rPr>
        <w:t>введенню в експлуатацію,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951">
        <w:rPr>
          <w:rFonts w:ascii="Times New Roman" w:hAnsi="Times New Roman" w:cs="Times New Roman"/>
          <w:sz w:val="28"/>
          <w:szCs w:val="28"/>
        </w:rPr>
        <w:t>оприбуткуванню, списанню основних засобів, інших необоротних матеріальних активів,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951">
        <w:rPr>
          <w:rFonts w:ascii="Times New Roman" w:hAnsi="Times New Roman" w:cs="Times New Roman"/>
          <w:sz w:val="28"/>
          <w:szCs w:val="28"/>
        </w:rPr>
        <w:t>нематеріальних активів та на списання матеріальних цінностей на 2020 рік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664" w:rsidRPr="00A126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2664" w:rsidRPr="00A126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E5398" w:rsidRDefault="00FE5398" w:rsidP="00FE5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40D04"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E53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виконанням цього розпорядження покласти на начальника відділу бухгалтерського обліку, звітності</w:t>
      </w:r>
      <w:r w:rsidR="000E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головного бухгалтера селищної ради (</w:t>
      </w:r>
      <w:r w:rsidR="000E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="000E3550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2A67" w:rsidRDefault="00D82A67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</w:t>
      </w:r>
      <w:r w:rsidR="00A126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A67">
        <w:rPr>
          <w:rFonts w:ascii="Times New Roman" w:hAnsi="Times New Roman" w:cs="Times New Roman"/>
          <w:sz w:val="28"/>
          <w:szCs w:val="28"/>
        </w:rPr>
        <w:t xml:space="preserve"> </w:t>
      </w:r>
      <w:r w:rsidR="008E0B51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8D0149" w:rsidRPr="008D0149" w:rsidRDefault="00DB7951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Євтушик</w:t>
      </w:r>
      <w:proofErr w:type="spellEnd"/>
    </w:p>
    <w:sectPr w:rsidR="008D0149" w:rsidRPr="008D0149" w:rsidSect="00B67A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3D" w:rsidRDefault="00245F3D" w:rsidP="00B67A6C">
      <w:pPr>
        <w:spacing w:after="0" w:line="240" w:lineRule="auto"/>
      </w:pPr>
      <w:r>
        <w:separator/>
      </w:r>
    </w:p>
  </w:endnote>
  <w:endnote w:type="continuationSeparator" w:id="0">
    <w:p w:rsidR="00245F3D" w:rsidRDefault="00245F3D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3D" w:rsidRDefault="00245F3D" w:rsidP="00B67A6C">
      <w:pPr>
        <w:spacing w:after="0" w:line="240" w:lineRule="auto"/>
      </w:pPr>
      <w:r>
        <w:separator/>
      </w:r>
    </w:p>
  </w:footnote>
  <w:footnote w:type="continuationSeparator" w:id="0">
    <w:p w:rsidR="00245F3D" w:rsidRDefault="00245F3D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5B459F">
        <w:pPr>
          <w:pStyle w:val="a8"/>
          <w:jc w:val="center"/>
        </w:pPr>
        <w:r>
          <w:fldChar w:fldCharType="begin"/>
        </w:r>
        <w:r w:rsidR="00121ED4">
          <w:instrText>PAGE   \* MERGEFORMAT</w:instrText>
        </w:r>
        <w:r>
          <w:fldChar w:fldCharType="separate"/>
        </w:r>
        <w:r w:rsidR="006B2444" w:rsidRPr="006B2444">
          <w:rPr>
            <w:noProof/>
            <w:lang w:val="ru-RU"/>
          </w:rPr>
          <w:t>4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D171AD"/>
    <w:multiLevelType w:val="hybridMultilevel"/>
    <w:tmpl w:val="D2466A48"/>
    <w:lvl w:ilvl="0" w:tplc="94AE85C2">
      <w:start w:val="3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10D452CC"/>
    <w:multiLevelType w:val="hybridMultilevel"/>
    <w:tmpl w:val="3320E018"/>
    <w:lvl w:ilvl="0" w:tplc="933A8126">
      <w:start w:val="2"/>
      <w:numFmt w:val="bullet"/>
      <w:lvlText w:val="-"/>
      <w:lvlJc w:val="left"/>
      <w:pPr>
        <w:ind w:left="52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3">
    <w:nsid w:val="17CF1063"/>
    <w:multiLevelType w:val="hybridMultilevel"/>
    <w:tmpl w:val="228E0E7C"/>
    <w:lvl w:ilvl="0" w:tplc="11B0CB9E">
      <w:start w:val="2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">
    <w:nsid w:val="23936DDA"/>
    <w:multiLevelType w:val="hybridMultilevel"/>
    <w:tmpl w:val="5B902372"/>
    <w:lvl w:ilvl="0" w:tplc="0144EFC8">
      <w:start w:val="3"/>
      <w:numFmt w:val="bullet"/>
      <w:lvlText w:val="-"/>
      <w:lvlJc w:val="left"/>
      <w:pPr>
        <w:ind w:left="61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abstractNum w:abstractNumId="5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6B200535"/>
    <w:multiLevelType w:val="hybridMultilevel"/>
    <w:tmpl w:val="799485B8"/>
    <w:lvl w:ilvl="0" w:tplc="65CCA3C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EC"/>
    <w:rsid w:val="00007D3C"/>
    <w:rsid w:val="000148AC"/>
    <w:rsid w:val="00020D74"/>
    <w:rsid w:val="00021B7F"/>
    <w:rsid w:val="000325D8"/>
    <w:rsid w:val="000900A6"/>
    <w:rsid w:val="000A0BBD"/>
    <w:rsid w:val="000D099F"/>
    <w:rsid w:val="000E3550"/>
    <w:rsid w:val="000E4C0E"/>
    <w:rsid w:val="00116BED"/>
    <w:rsid w:val="00121ED4"/>
    <w:rsid w:val="00133844"/>
    <w:rsid w:val="0013413A"/>
    <w:rsid w:val="00145237"/>
    <w:rsid w:val="001559F2"/>
    <w:rsid w:val="001671C3"/>
    <w:rsid w:val="00170F82"/>
    <w:rsid w:val="00172FA0"/>
    <w:rsid w:val="00181479"/>
    <w:rsid w:val="00184CE9"/>
    <w:rsid w:val="001A3C9B"/>
    <w:rsid w:val="001B17BA"/>
    <w:rsid w:val="001B1E90"/>
    <w:rsid w:val="001D14BE"/>
    <w:rsid w:val="001F1DBF"/>
    <w:rsid w:val="001F2A4D"/>
    <w:rsid w:val="002006C6"/>
    <w:rsid w:val="002154E5"/>
    <w:rsid w:val="00221590"/>
    <w:rsid w:val="00222FB2"/>
    <w:rsid w:val="00245F3D"/>
    <w:rsid w:val="00260B7D"/>
    <w:rsid w:val="00275CDF"/>
    <w:rsid w:val="002A6D55"/>
    <w:rsid w:val="002B1036"/>
    <w:rsid w:val="00340D38"/>
    <w:rsid w:val="00373CC1"/>
    <w:rsid w:val="003A2101"/>
    <w:rsid w:val="003E37CB"/>
    <w:rsid w:val="00415D59"/>
    <w:rsid w:val="00462F4D"/>
    <w:rsid w:val="00474B4B"/>
    <w:rsid w:val="00477F4B"/>
    <w:rsid w:val="00481E58"/>
    <w:rsid w:val="0048736F"/>
    <w:rsid w:val="004B0414"/>
    <w:rsid w:val="004B561E"/>
    <w:rsid w:val="004D770A"/>
    <w:rsid w:val="00595D2D"/>
    <w:rsid w:val="005B1E68"/>
    <w:rsid w:val="005B459F"/>
    <w:rsid w:val="005C35F8"/>
    <w:rsid w:val="005F67CA"/>
    <w:rsid w:val="006379D1"/>
    <w:rsid w:val="00690E6F"/>
    <w:rsid w:val="006B2444"/>
    <w:rsid w:val="006B2F78"/>
    <w:rsid w:val="00700DB3"/>
    <w:rsid w:val="00702233"/>
    <w:rsid w:val="00732D16"/>
    <w:rsid w:val="00744823"/>
    <w:rsid w:val="00780A21"/>
    <w:rsid w:val="00783EA6"/>
    <w:rsid w:val="007B14AC"/>
    <w:rsid w:val="007B42CA"/>
    <w:rsid w:val="007C0D80"/>
    <w:rsid w:val="007E64EC"/>
    <w:rsid w:val="00801B0F"/>
    <w:rsid w:val="00832717"/>
    <w:rsid w:val="008672CD"/>
    <w:rsid w:val="008832AB"/>
    <w:rsid w:val="0089030C"/>
    <w:rsid w:val="008A349D"/>
    <w:rsid w:val="008D0149"/>
    <w:rsid w:val="008D0EFB"/>
    <w:rsid w:val="008E0B51"/>
    <w:rsid w:val="00937AD1"/>
    <w:rsid w:val="0095096B"/>
    <w:rsid w:val="00957BEC"/>
    <w:rsid w:val="00A12664"/>
    <w:rsid w:val="00A40D04"/>
    <w:rsid w:val="00A6039E"/>
    <w:rsid w:val="00A668B5"/>
    <w:rsid w:val="00A853BA"/>
    <w:rsid w:val="00A857FD"/>
    <w:rsid w:val="00AB4977"/>
    <w:rsid w:val="00AD4DA9"/>
    <w:rsid w:val="00AE2F16"/>
    <w:rsid w:val="00AF69AC"/>
    <w:rsid w:val="00B47D45"/>
    <w:rsid w:val="00B52FA0"/>
    <w:rsid w:val="00B56E7D"/>
    <w:rsid w:val="00B61E2B"/>
    <w:rsid w:val="00B67A6C"/>
    <w:rsid w:val="00B97130"/>
    <w:rsid w:val="00BA79F5"/>
    <w:rsid w:val="00C73D09"/>
    <w:rsid w:val="00CB7A18"/>
    <w:rsid w:val="00CF6AD0"/>
    <w:rsid w:val="00D41D50"/>
    <w:rsid w:val="00D82A67"/>
    <w:rsid w:val="00DB7951"/>
    <w:rsid w:val="00DC3449"/>
    <w:rsid w:val="00EC66BA"/>
    <w:rsid w:val="00ED3944"/>
    <w:rsid w:val="00F00725"/>
    <w:rsid w:val="00F00CFA"/>
    <w:rsid w:val="00F05B32"/>
    <w:rsid w:val="00F21380"/>
    <w:rsid w:val="00F228AD"/>
    <w:rsid w:val="00F647E3"/>
    <w:rsid w:val="00F70E70"/>
    <w:rsid w:val="00FB152C"/>
    <w:rsid w:val="00FC0907"/>
    <w:rsid w:val="00FC0BE3"/>
    <w:rsid w:val="00FE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6557-D207-4A6F-B649-2C24912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8"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64BE-1603-4928-B2F6-133AAB78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4928</Words>
  <Characters>2810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diakov.net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cp:lastPrinted>2021-01-15T12:47:00Z</cp:lastPrinted>
  <dcterms:created xsi:type="dcterms:W3CDTF">2020-09-07T09:05:00Z</dcterms:created>
  <dcterms:modified xsi:type="dcterms:W3CDTF">2021-01-15T12:48:00Z</dcterms:modified>
</cp:coreProperties>
</file>