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B0" w:rsidRPr="0059361D" w:rsidRDefault="004B60B0" w:rsidP="004B60B0">
      <w:pPr>
        <w:jc w:val="center"/>
        <w:rPr>
          <w:sz w:val="28"/>
          <w:szCs w:val="28"/>
          <w:lang w:val="uk-UA"/>
        </w:rPr>
      </w:pPr>
      <w:r>
        <w:rPr>
          <w:noProof/>
          <w:lang w:val="uk-UA" w:eastAsia="uk-UA" w:bidi="ar-SA"/>
        </w:rPr>
        <w:drawing>
          <wp:anchor distT="0" distB="0" distL="114300" distR="114300" simplePos="0" relativeHeight="251659264" behindDoc="0" locked="0" layoutInCell="1" allowOverlap="1" wp14:anchorId="47FF3C96" wp14:editId="25C428E0">
            <wp:simplePos x="0" y="0"/>
            <wp:positionH relativeFrom="column">
              <wp:posOffset>2886557</wp:posOffset>
            </wp:positionH>
            <wp:positionV relativeFrom="paragraph">
              <wp:posOffset>95885</wp:posOffset>
            </wp:positionV>
            <wp:extent cx="533400" cy="76200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0B0" w:rsidRDefault="004B60B0" w:rsidP="004B60B0">
      <w:pPr>
        <w:rPr>
          <w:lang w:val="uk-UA"/>
        </w:rPr>
      </w:pPr>
      <w:r>
        <w:rPr>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pStyle w:val="af5"/>
        <w:rPr>
          <w:b w:val="0"/>
          <w:szCs w:val="28"/>
        </w:rPr>
      </w:pPr>
      <w:r w:rsidRPr="00731DC7">
        <w:rPr>
          <w:szCs w:val="28"/>
        </w:rPr>
        <w:t xml:space="preserve"> </w:t>
      </w:r>
    </w:p>
    <w:p w:rsidR="004B60B0" w:rsidRPr="00731DC7" w:rsidRDefault="004B60B0" w:rsidP="004B60B0">
      <w:pPr>
        <w:pStyle w:val="af5"/>
        <w:ind w:firstLine="708"/>
        <w:rPr>
          <w:b w:val="0"/>
          <w:szCs w:val="28"/>
          <w:u w:val="single"/>
        </w:rPr>
      </w:pPr>
      <w:r w:rsidRPr="00731DC7">
        <w:rPr>
          <w:b w:val="0"/>
          <w:szCs w:val="28"/>
        </w:rPr>
        <w:t>УКРАЇНА</w:t>
      </w:r>
    </w:p>
    <w:p w:rsidR="004B60B0" w:rsidRPr="00731DC7" w:rsidRDefault="004B60B0" w:rsidP="004B60B0">
      <w:pPr>
        <w:pStyle w:val="af5"/>
        <w:ind w:firstLine="708"/>
        <w:rPr>
          <w:b w:val="0"/>
          <w:szCs w:val="28"/>
        </w:rPr>
      </w:pPr>
      <w:r w:rsidRPr="00731DC7">
        <w:rPr>
          <w:b w:val="0"/>
          <w:szCs w:val="28"/>
        </w:rPr>
        <w:t>СТАРОВИЖІВСЬКА СЕЛИЩНА РАДА</w:t>
      </w:r>
    </w:p>
    <w:p w:rsidR="004B60B0" w:rsidRPr="00731DC7" w:rsidRDefault="004B60B0" w:rsidP="004B60B0">
      <w:pPr>
        <w:ind w:firstLine="708"/>
        <w:jc w:val="center"/>
        <w:rPr>
          <w:sz w:val="28"/>
          <w:szCs w:val="28"/>
          <w:lang w:val="uk-UA"/>
        </w:rPr>
      </w:pPr>
      <w:r w:rsidRPr="00731DC7">
        <w:rPr>
          <w:sz w:val="28"/>
          <w:szCs w:val="28"/>
          <w:lang w:val="uk-UA"/>
        </w:rPr>
        <w:t>СТАРОВИЖІВСЬКОГО РАЙОНУ ВОЛИНСЬКОЇ ОБЛАСТІ</w:t>
      </w:r>
    </w:p>
    <w:p w:rsidR="004B60B0" w:rsidRPr="00731DC7" w:rsidRDefault="004B60B0" w:rsidP="004B60B0">
      <w:pPr>
        <w:jc w:val="center"/>
        <w:rPr>
          <w:sz w:val="28"/>
          <w:szCs w:val="28"/>
          <w:lang w:val="uk-UA"/>
        </w:rPr>
      </w:pPr>
    </w:p>
    <w:p w:rsidR="004B60B0" w:rsidRPr="00731DC7" w:rsidRDefault="004B60B0" w:rsidP="004B60B0">
      <w:pPr>
        <w:ind w:firstLine="708"/>
        <w:jc w:val="center"/>
        <w:rPr>
          <w:sz w:val="28"/>
          <w:szCs w:val="28"/>
          <w:lang w:val="uk-UA"/>
        </w:rPr>
      </w:pPr>
      <w:r w:rsidRPr="00731DC7">
        <w:rPr>
          <w:sz w:val="28"/>
          <w:szCs w:val="28"/>
          <w:lang w:val="uk-UA"/>
        </w:rPr>
        <w:t>РОЗПОРЯДЖЕННЯ</w:t>
      </w:r>
    </w:p>
    <w:p w:rsidR="004B60B0" w:rsidRDefault="004B60B0" w:rsidP="004B60B0">
      <w:pPr>
        <w:rPr>
          <w:sz w:val="28"/>
          <w:szCs w:val="28"/>
          <w:lang w:val="uk-UA"/>
        </w:rPr>
      </w:pPr>
    </w:p>
    <w:p w:rsidR="004B60B0" w:rsidRDefault="00225AD9" w:rsidP="004B60B0">
      <w:pPr>
        <w:ind w:right="282"/>
        <w:rPr>
          <w:sz w:val="28"/>
          <w:szCs w:val="28"/>
          <w:lang w:val="uk-UA"/>
        </w:rPr>
      </w:pPr>
      <w:r>
        <w:rPr>
          <w:sz w:val="28"/>
          <w:szCs w:val="28"/>
          <w:lang w:val="uk-UA"/>
        </w:rPr>
        <w:t xml:space="preserve">17 </w:t>
      </w:r>
      <w:r w:rsidR="00460C0A">
        <w:rPr>
          <w:sz w:val="28"/>
          <w:szCs w:val="28"/>
          <w:lang w:val="uk-UA"/>
        </w:rPr>
        <w:t>квітня</w:t>
      </w:r>
      <w:r>
        <w:rPr>
          <w:sz w:val="28"/>
          <w:szCs w:val="28"/>
          <w:lang w:val="uk-UA"/>
        </w:rPr>
        <w:t xml:space="preserve"> </w:t>
      </w:r>
      <w:r w:rsidR="004B60B0" w:rsidRPr="004B60B0">
        <w:rPr>
          <w:sz w:val="28"/>
          <w:szCs w:val="28"/>
          <w:lang w:val="uk-UA"/>
        </w:rPr>
        <w:t xml:space="preserve"> 20</w:t>
      </w:r>
      <w:r>
        <w:rPr>
          <w:sz w:val="28"/>
          <w:szCs w:val="28"/>
          <w:lang w:val="uk-UA"/>
        </w:rPr>
        <w:t>20</w:t>
      </w:r>
      <w:r w:rsidR="004B60B0" w:rsidRPr="004B60B0">
        <w:rPr>
          <w:sz w:val="28"/>
          <w:szCs w:val="28"/>
          <w:lang w:val="uk-UA"/>
        </w:rPr>
        <w:t xml:space="preserve"> року                        смт Стара </w:t>
      </w:r>
      <w:proofErr w:type="spellStart"/>
      <w:r w:rsidR="004B60B0" w:rsidRPr="004B60B0">
        <w:rPr>
          <w:sz w:val="28"/>
          <w:szCs w:val="28"/>
          <w:lang w:val="uk-UA"/>
        </w:rPr>
        <w:t>Вижівка</w:t>
      </w:r>
      <w:proofErr w:type="spellEnd"/>
      <w:r w:rsidR="004B60B0" w:rsidRPr="004B60B0">
        <w:rPr>
          <w:sz w:val="28"/>
          <w:szCs w:val="28"/>
          <w:lang w:val="uk-UA"/>
        </w:rPr>
        <w:t xml:space="preserve">                           №</w:t>
      </w:r>
      <w:r w:rsidR="005F78AA">
        <w:rPr>
          <w:sz w:val="28"/>
          <w:szCs w:val="28"/>
          <w:lang w:val="uk-UA"/>
        </w:rPr>
        <w:t xml:space="preserve"> </w:t>
      </w:r>
      <w:r w:rsidR="00460C0A">
        <w:rPr>
          <w:sz w:val="28"/>
          <w:szCs w:val="28"/>
          <w:lang w:val="uk-UA"/>
        </w:rPr>
        <w:t>77</w:t>
      </w:r>
    </w:p>
    <w:p w:rsidR="00440C66" w:rsidRPr="004B60B0" w:rsidRDefault="00440C66" w:rsidP="004B60B0">
      <w:pPr>
        <w:ind w:right="282"/>
        <w:rPr>
          <w:sz w:val="28"/>
          <w:szCs w:val="28"/>
          <w:lang w:val="uk-UA"/>
        </w:rPr>
      </w:pPr>
    </w:p>
    <w:p w:rsidR="00440C66" w:rsidRPr="002802C9" w:rsidRDefault="00440C66" w:rsidP="00440C66">
      <w:pPr>
        <w:pStyle w:val="af8"/>
        <w:spacing w:before="0"/>
        <w:ind w:firstLine="0"/>
        <w:jc w:val="center"/>
        <w:rPr>
          <w:rFonts w:ascii="Times New Roman" w:hAnsi="Times New Roman"/>
          <w:bCs/>
          <w:sz w:val="28"/>
          <w:szCs w:val="28"/>
        </w:rPr>
      </w:pPr>
      <w:r w:rsidRPr="002802C9">
        <w:rPr>
          <w:rFonts w:ascii="Times New Roman" w:hAnsi="Times New Roman"/>
          <w:bCs/>
          <w:sz w:val="28"/>
          <w:szCs w:val="28"/>
        </w:rPr>
        <w:t xml:space="preserve">Про запобігання поширенню на території Старовижівської </w:t>
      </w:r>
    </w:p>
    <w:p w:rsidR="00440C66" w:rsidRPr="002802C9" w:rsidRDefault="00440C66" w:rsidP="00440C66">
      <w:pPr>
        <w:pStyle w:val="af8"/>
        <w:spacing w:before="0"/>
        <w:ind w:firstLine="0"/>
        <w:jc w:val="center"/>
        <w:rPr>
          <w:rFonts w:ascii="Times New Roman" w:hAnsi="Times New Roman"/>
          <w:bCs/>
          <w:sz w:val="28"/>
          <w:szCs w:val="28"/>
        </w:rPr>
      </w:pPr>
      <w:r w:rsidRPr="002802C9">
        <w:rPr>
          <w:rFonts w:ascii="Times New Roman" w:hAnsi="Times New Roman"/>
          <w:bCs/>
          <w:sz w:val="28"/>
          <w:szCs w:val="28"/>
        </w:rPr>
        <w:t xml:space="preserve">селищної ради гострої респіраторної хвороби COVID-19, спричиненої </w:t>
      </w:r>
      <w:proofErr w:type="spellStart"/>
      <w:r w:rsidRPr="002802C9">
        <w:rPr>
          <w:rFonts w:ascii="Times New Roman" w:hAnsi="Times New Roman"/>
          <w:bCs/>
          <w:sz w:val="28"/>
          <w:szCs w:val="28"/>
        </w:rPr>
        <w:t>коронавірусом</w:t>
      </w:r>
      <w:proofErr w:type="spellEnd"/>
      <w:r w:rsidRPr="002802C9">
        <w:rPr>
          <w:rFonts w:ascii="Times New Roman" w:hAnsi="Times New Roman"/>
          <w:bCs/>
          <w:sz w:val="28"/>
          <w:szCs w:val="28"/>
        </w:rPr>
        <w:t xml:space="preserve"> SARS-CoV-2</w:t>
      </w:r>
    </w:p>
    <w:p w:rsidR="00440C66" w:rsidRPr="002802C9" w:rsidRDefault="00440C66" w:rsidP="00440C66">
      <w:pPr>
        <w:pStyle w:val="af8"/>
        <w:spacing w:before="0"/>
        <w:ind w:firstLine="0"/>
        <w:jc w:val="center"/>
        <w:rPr>
          <w:rFonts w:ascii="Times New Roman" w:hAnsi="Times New Roman"/>
          <w:sz w:val="28"/>
          <w:szCs w:val="28"/>
        </w:rPr>
      </w:pPr>
    </w:p>
    <w:p w:rsidR="00440C66" w:rsidRPr="002802C9" w:rsidRDefault="00440C66" w:rsidP="00440C66">
      <w:pPr>
        <w:pStyle w:val="af8"/>
        <w:ind w:firstLine="708"/>
        <w:jc w:val="both"/>
        <w:rPr>
          <w:rFonts w:ascii="Times New Roman" w:hAnsi="Times New Roman"/>
          <w:bCs/>
          <w:sz w:val="28"/>
          <w:szCs w:val="28"/>
        </w:rPr>
      </w:pPr>
      <w:r w:rsidRPr="002802C9">
        <w:rPr>
          <w:rFonts w:ascii="Times New Roman" w:hAnsi="Times New Roman"/>
          <w:sz w:val="28"/>
          <w:szCs w:val="28"/>
        </w:rPr>
        <w:t xml:space="preserve">Відповідно до статті 29 Закону України “Про захист населення від інфекційних </w:t>
      </w:r>
      <w:proofErr w:type="spellStart"/>
      <w:r w:rsidRPr="002802C9">
        <w:rPr>
          <w:rFonts w:ascii="Times New Roman" w:hAnsi="Times New Roman"/>
          <w:sz w:val="28"/>
          <w:szCs w:val="28"/>
        </w:rPr>
        <w:t>хвороб</w:t>
      </w:r>
      <w:proofErr w:type="spellEnd"/>
      <w:r w:rsidRPr="002802C9">
        <w:rPr>
          <w:rFonts w:ascii="Times New Roman" w:hAnsi="Times New Roman"/>
          <w:sz w:val="28"/>
          <w:szCs w:val="28"/>
        </w:rPr>
        <w:t xml:space="preserve">”, </w:t>
      </w:r>
      <w:r w:rsidR="00796406">
        <w:rPr>
          <w:rFonts w:ascii="Times New Roman" w:hAnsi="Times New Roman"/>
          <w:sz w:val="28"/>
          <w:szCs w:val="28"/>
        </w:rPr>
        <w:t xml:space="preserve">постанови Кабінету Міністрів України від </w:t>
      </w:r>
      <w:r w:rsidR="00796406" w:rsidRPr="00796406">
        <w:rPr>
          <w:rFonts w:ascii="Times New Roman" w:hAnsi="Times New Roman"/>
          <w:sz w:val="28"/>
          <w:szCs w:val="28"/>
        </w:rPr>
        <w:t>11 березня 2020 р. № 211</w:t>
      </w:r>
      <w:r w:rsidR="00796406">
        <w:rPr>
          <w:rFonts w:ascii="Times New Roman" w:hAnsi="Times New Roman"/>
          <w:sz w:val="28"/>
          <w:szCs w:val="28"/>
        </w:rPr>
        <w:t xml:space="preserve"> «</w:t>
      </w:r>
      <w:r w:rsidR="00796406" w:rsidRPr="00796406">
        <w:rPr>
          <w:rFonts w:ascii="Times New Roman" w:hAnsi="Times New Roman"/>
          <w:sz w:val="28"/>
          <w:szCs w:val="28"/>
        </w:rPr>
        <w:t xml:space="preserve">Про запобігання поширенню на території України гострої респіраторної хвороби COVID-19, спричиненої </w:t>
      </w:r>
      <w:proofErr w:type="spellStart"/>
      <w:r w:rsidR="00796406" w:rsidRPr="00796406">
        <w:rPr>
          <w:rFonts w:ascii="Times New Roman" w:hAnsi="Times New Roman"/>
          <w:sz w:val="28"/>
          <w:szCs w:val="28"/>
        </w:rPr>
        <w:t>коронавірусом</w:t>
      </w:r>
      <w:proofErr w:type="spellEnd"/>
      <w:r w:rsidR="00796406" w:rsidRPr="00796406">
        <w:rPr>
          <w:rFonts w:ascii="Times New Roman" w:hAnsi="Times New Roman"/>
          <w:sz w:val="28"/>
          <w:szCs w:val="28"/>
        </w:rPr>
        <w:t xml:space="preserve"> SARS-CoV-2</w:t>
      </w:r>
      <w:r w:rsidR="00796406">
        <w:rPr>
          <w:rFonts w:ascii="Times New Roman" w:hAnsi="Times New Roman"/>
          <w:sz w:val="28"/>
          <w:szCs w:val="28"/>
        </w:rPr>
        <w:t xml:space="preserve">», </w:t>
      </w:r>
      <w:r w:rsidRPr="002802C9">
        <w:rPr>
          <w:rFonts w:ascii="Times New Roman" w:hAnsi="Times New Roman"/>
          <w:sz w:val="28"/>
          <w:szCs w:val="28"/>
        </w:rPr>
        <w:t xml:space="preserve">на виконання </w:t>
      </w:r>
      <w:r w:rsidR="002802C9">
        <w:rPr>
          <w:rFonts w:ascii="Times New Roman" w:hAnsi="Times New Roman"/>
          <w:sz w:val="28"/>
          <w:szCs w:val="28"/>
        </w:rPr>
        <w:t>п</w:t>
      </w:r>
      <w:r w:rsidRPr="002802C9">
        <w:rPr>
          <w:rFonts w:ascii="Times New Roman" w:hAnsi="Times New Roman"/>
          <w:sz w:val="28"/>
          <w:szCs w:val="28"/>
        </w:rPr>
        <w:t xml:space="preserve">останови </w:t>
      </w:r>
      <w:r w:rsidR="00460C0A">
        <w:rPr>
          <w:rFonts w:ascii="Times New Roman" w:hAnsi="Times New Roman"/>
          <w:sz w:val="28"/>
          <w:szCs w:val="28"/>
        </w:rPr>
        <w:t>головного державного санітарного лікаря України Міністерства охорони здоров’я України від 16.04.2020 р. №</w:t>
      </w:r>
      <w:r w:rsidR="004B61A8">
        <w:rPr>
          <w:rFonts w:ascii="Times New Roman" w:hAnsi="Times New Roman"/>
          <w:sz w:val="28"/>
          <w:szCs w:val="28"/>
        </w:rPr>
        <w:t xml:space="preserve">10 </w:t>
      </w:r>
      <w:r w:rsidR="00404418">
        <w:rPr>
          <w:rFonts w:ascii="Times New Roman" w:hAnsi="Times New Roman"/>
          <w:sz w:val="28"/>
          <w:szCs w:val="28"/>
        </w:rPr>
        <w:t xml:space="preserve">«Щодо протидії поширенню </w:t>
      </w:r>
      <w:proofErr w:type="spellStart"/>
      <w:r w:rsidR="00404418">
        <w:rPr>
          <w:rFonts w:ascii="Times New Roman" w:hAnsi="Times New Roman"/>
          <w:sz w:val="28"/>
          <w:szCs w:val="28"/>
        </w:rPr>
        <w:t>коронавірусної</w:t>
      </w:r>
      <w:proofErr w:type="spellEnd"/>
      <w:r w:rsidR="00404418">
        <w:rPr>
          <w:rFonts w:ascii="Times New Roman" w:hAnsi="Times New Roman"/>
          <w:sz w:val="28"/>
          <w:szCs w:val="28"/>
        </w:rPr>
        <w:t xml:space="preserve"> хвороби (</w:t>
      </w:r>
      <w:r w:rsidR="00404418" w:rsidRPr="00404418">
        <w:rPr>
          <w:rFonts w:ascii="Times New Roman" w:hAnsi="Times New Roman"/>
          <w:sz w:val="28"/>
          <w:szCs w:val="28"/>
        </w:rPr>
        <w:t>COVID-19</w:t>
      </w:r>
      <w:r w:rsidR="00404418">
        <w:rPr>
          <w:rFonts w:ascii="Times New Roman" w:hAnsi="Times New Roman"/>
          <w:sz w:val="28"/>
          <w:szCs w:val="28"/>
        </w:rPr>
        <w:t>) в місцях торгівлі», в</w:t>
      </w:r>
      <w:r w:rsidR="00404418" w:rsidRPr="00404418">
        <w:rPr>
          <w:rFonts w:ascii="Times New Roman" w:hAnsi="Times New Roman"/>
          <w:sz w:val="28"/>
          <w:szCs w:val="28"/>
        </w:rPr>
        <w:t>раховуючи стрімке поширення</w:t>
      </w:r>
      <w:r w:rsidR="00404418">
        <w:rPr>
          <w:rFonts w:ascii="Times New Roman" w:hAnsi="Times New Roman"/>
          <w:sz w:val="28"/>
          <w:szCs w:val="28"/>
        </w:rPr>
        <w:t xml:space="preserve"> </w:t>
      </w:r>
      <w:proofErr w:type="spellStart"/>
      <w:r w:rsidR="00404418" w:rsidRPr="00404418">
        <w:rPr>
          <w:rFonts w:ascii="Times New Roman" w:hAnsi="Times New Roman"/>
          <w:sz w:val="28"/>
          <w:szCs w:val="28"/>
        </w:rPr>
        <w:t>коронавірусної</w:t>
      </w:r>
      <w:proofErr w:type="spellEnd"/>
      <w:r w:rsidR="00404418" w:rsidRPr="00404418">
        <w:rPr>
          <w:rFonts w:ascii="Times New Roman" w:hAnsi="Times New Roman"/>
          <w:sz w:val="28"/>
          <w:szCs w:val="28"/>
        </w:rPr>
        <w:t xml:space="preserve"> хвороби (COVID-19)</w:t>
      </w:r>
      <w:r w:rsidRPr="002802C9">
        <w:rPr>
          <w:rFonts w:ascii="Times New Roman" w:hAnsi="Times New Roman"/>
          <w:bCs/>
          <w:sz w:val="28"/>
          <w:szCs w:val="28"/>
        </w:rPr>
        <w:t>:</w:t>
      </w:r>
    </w:p>
    <w:p w:rsidR="000344F4" w:rsidRPr="002802C9" w:rsidRDefault="000344F4" w:rsidP="00E63E5A">
      <w:pPr>
        <w:pStyle w:val="af8"/>
        <w:spacing w:before="0"/>
        <w:rPr>
          <w:rFonts w:ascii="Times New Roman" w:hAnsi="Times New Roman"/>
          <w:bCs/>
          <w:sz w:val="28"/>
          <w:szCs w:val="28"/>
        </w:rPr>
      </w:pPr>
      <w:r w:rsidRPr="002802C9">
        <w:rPr>
          <w:rFonts w:ascii="Times New Roman" w:hAnsi="Times New Roman"/>
          <w:bCs/>
          <w:sz w:val="28"/>
          <w:szCs w:val="28"/>
        </w:rPr>
        <w:t>1. Заборонити</w:t>
      </w:r>
      <w:r w:rsidRPr="002802C9">
        <w:rPr>
          <w:rFonts w:ascii="Times New Roman" w:hAnsi="Times New Roman"/>
          <w:color w:val="1D1D1B"/>
          <w:sz w:val="28"/>
          <w:szCs w:val="28"/>
          <w:shd w:val="clear" w:color="auto" w:fill="FFFFFF"/>
        </w:rPr>
        <w:t xml:space="preserve"> </w:t>
      </w:r>
      <w:r w:rsidR="00E63E5A" w:rsidRPr="002802C9">
        <w:rPr>
          <w:rFonts w:ascii="Times New Roman" w:hAnsi="Times New Roman"/>
          <w:bCs/>
          <w:sz w:val="28"/>
          <w:szCs w:val="28"/>
        </w:rPr>
        <w:t>на території Старовижівської  селищної ради</w:t>
      </w:r>
      <w:r w:rsidR="00E63E5A" w:rsidRPr="002802C9">
        <w:rPr>
          <w:rFonts w:ascii="Times New Roman" w:hAnsi="Times New Roman"/>
          <w:color w:val="1D1D1B"/>
          <w:sz w:val="28"/>
          <w:szCs w:val="28"/>
          <w:shd w:val="clear" w:color="auto" w:fill="FFFFFF"/>
        </w:rPr>
        <w:t xml:space="preserve"> </w:t>
      </w:r>
      <w:r w:rsidRPr="002802C9">
        <w:rPr>
          <w:rFonts w:ascii="Times New Roman" w:hAnsi="Times New Roman"/>
          <w:color w:val="1D1D1B"/>
          <w:sz w:val="28"/>
          <w:szCs w:val="28"/>
          <w:shd w:val="clear" w:color="auto" w:fill="FFFFFF"/>
        </w:rPr>
        <w:t>з</w:t>
      </w:r>
      <w:r w:rsidR="00E63E5A" w:rsidRPr="002802C9">
        <w:rPr>
          <w:rFonts w:ascii="Times New Roman" w:hAnsi="Times New Roman"/>
          <w:color w:val="1D1D1B"/>
          <w:sz w:val="28"/>
          <w:szCs w:val="28"/>
          <w:shd w:val="clear" w:color="auto" w:fill="FFFFFF"/>
        </w:rPr>
        <w:t xml:space="preserve"> </w:t>
      </w:r>
      <w:r w:rsidR="00404418">
        <w:rPr>
          <w:rFonts w:ascii="Times New Roman" w:hAnsi="Times New Roman"/>
          <w:color w:val="1D1D1B"/>
          <w:sz w:val="28"/>
          <w:szCs w:val="28"/>
          <w:shd w:val="clear" w:color="auto" w:fill="FFFFFF"/>
        </w:rPr>
        <w:t>17 квітня</w:t>
      </w:r>
      <w:r w:rsidR="00E63E5A" w:rsidRPr="002802C9">
        <w:rPr>
          <w:rFonts w:ascii="Times New Roman" w:hAnsi="Times New Roman"/>
          <w:color w:val="1D1D1B"/>
          <w:sz w:val="28"/>
          <w:szCs w:val="28"/>
          <w:shd w:val="clear" w:color="auto" w:fill="FFFFFF"/>
        </w:rPr>
        <w:t xml:space="preserve"> 2020 р. </w:t>
      </w:r>
      <w:r w:rsidRPr="002802C9">
        <w:rPr>
          <w:rFonts w:ascii="Times New Roman" w:hAnsi="Times New Roman"/>
          <w:color w:val="1D1D1B"/>
          <w:sz w:val="28"/>
          <w:szCs w:val="28"/>
          <w:shd w:val="clear" w:color="auto" w:fill="FFFFFF"/>
        </w:rPr>
        <w:t xml:space="preserve"> </w:t>
      </w:r>
      <w:r w:rsidRPr="002802C9">
        <w:rPr>
          <w:rFonts w:ascii="Times New Roman" w:hAnsi="Times New Roman"/>
          <w:sz w:val="28"/>
          <w:szCs w:val="28"/>
        </w:rPr>
        <w:t xml:space="preserve">до </w:t>
      </w:r>
      <w:r w:rsidR="00404418">
        <w:rPr>
          <w:rFonts w:ascii="Times New Roman" w:hAnsi="Times New Roman"/>
          <w:sz w:val="28"/>
          <w:szCs w:val="28"/>
        </w:rPr>
        <w:t>24</w:t>
      </w:r>
      <w:r w:rsidRPr="002802C9">
        <w:rPr>
          <w:rFonts w:ascii="Times New Roman" w:hAnsi="Times New Roman"/>
          <w:sz w:val="28"/>
          <w:szCs w:val="28"/>
        </w:rPr>
        <w:t xml:space="preserve"> квітня 2020 р.</w:t>
      </w:r>
      <w:r w:rsidRPr="002802C9">
        <w:rPr>
          <w:rFonts w:ascii="Times New Roman" w:hAnsi="Times New Roman"/>
          <w:bCs/>
          <w:sz w:val="28"/>
          <w:szCs w:val="28"/>
        </w:rPr>
        <w:t>:</w:t>
      </w:r>
    </w:p>
    <w:p w:rsidR="00EF57F6" w:rsidRDefault="00EF57F6" w:rsidP="00EF57F6">
      <w:pPr>
        <w:pStyle w:val="af8"/>
        <w:jc w:val="both"/>
        <w:rPr>
          <w:rFonts w:ascii="Times New Roman" w:hAnsi="Times New Roman"/>
          <w:sz w:val="28"/>
          <w:szCs w:val="28"/>
        </w:rPr>
      </w:pPr>
      <w:r>
        <w:rPr>
          <w:rFonts w:ascii="Times New Roman" w:hAnsi="Times New Roman"/>
          <w:sz w:val="28"/>
          <w:szCs w:val="28"/>
        </w:rPr>
        <w:t xml:space="preserve">1) </w:t>
      </w:r>
      <w:r w:rsidRPr="00EF57F6">
        <w:rPr>
          <w:rFonts w:ascii="Times New Roman" w:hAnsi="Times New Roman"/>
          <w:sz w:val="28"/>
          <w:szCs w:val="28"/>
        </w:rPr>
        <w:t>перебування в громадських місцях без вдягнутих засобів індивідуального захисту, зокрема респіратора або захисної маски, у тому числі виготовлених самостійно;</w:t>
      </w:r>
    </w:p>
    <w:p w:rsidR="00A940F0" w:rsidRPr="00EF57F6" w:rsidRDefault="00A940F0" w:rsidP="00EF57F6">
      <w:pPr>
        <w:pStyle w:val="af8"/>
        <w:jc w:val="both"/>
        <w:rPr>
          <w:rFonts w:ascii="Times New Roman" w:hAnsi="Times New Roman"/>
          <w:sz w:val="28"/>
          <w:szCs w:val="28"/>
        </w:rPr>
      </w:pPr>
      <w:r>
        <w:rPr>
          <w:rFonts w:ascii="Times New Roman" w:hAnsi="Times New Roman"/>
          <w:sz w:val="28"/>
          <w:szCs w:val="28"/>
        </w:rPr>
        <w:t xml:space="preserve">2) </w:t>
      </w:r>
      <w:r w:rsidRPr="00A940F0">
        <w:rPr>
          <w:rFonts w:ascii="Times New Roman" w:hAnsi="Times New Roman"/>
          <w:sz w:val="28"/>
          <w:szCs w:val="28"/>
        </w:rPr>
        <w:t>перебув</w:t>
      </w:r>
      <w:r>
        <w:rPr>
          <w:rFonts w:ascii="Times New Roman" w:hAnsi="Times New Roman"/>
          <w:sz w:val="28"/>
          <w:szCs w:val="28"/>
        </w:rPr>
        <w:t>ання</w:t>
      </w:r>
      <w:r w:rsidRPr="00A940F0">
        <w:rPr>
          <w:rFonts w:ascii="Times New Roman" w:hAnsi="Times New Roman"/>
          <w:sz w:val="28"/>
          <w:szCs w:val="28"/>
        </w:rPr>
        <w:t xml:space="preserve"> на вулицях без документів, що посвідчують особу, підтверджують громадянство чи її спеціальний статус</w:t>
      </w:r>
      <w:r>
        <w:rPr>
          <w:rFonts w:ascii="Times New Roman" w:hAnsi="Times New Roman"/>
          <w:sz w:val="28"/>
          <w:szCs w:val="28"/>
        </w:rPr>
        <w:t>;</w:t>
      </w:r>
    </w:p>
    <w:p w:rsidR="00EF57F6" w:rsidRPr="00EF57F6" w:rsidRDefault="00A940F0" w:rsidP="00EF57F6">
      <w:pPr>
        <w:pStyle w:val="af8"/>
        <w:jc w:val="both"/>
        <w:rPr>
          <w:rFonts w:ascii="Times New Roman" w:hAnsi="Times New Roman"/>
          <w:sz w:val="28"/>
          <w:szCs w:val="28"/>
        </w:rPr>
      </w:pPr>
      <w:r>
        <w:rPr>
          <w:rFonts w:ascii="Times New Roman" w:hAnsi="Times New Roman"/>
          <w:sz w:val="28"/>
          <w:szCs w:val="28"/>
        </w:rPr>
        <w:t>3</w:t>
      </w:r>
      <w:r w:rsidR="00EF57F6" w:rsidRPr="00EF57F6">
        <w:rPr>
          <w:rFonts w:ascii="Times New Roman" w:hAnsi="Times New Roman"/>
          <w:sz w:val="28"/>
          <w:szCs w:val="28"/>
        </w:rPr>
        <w:t xml:space="preserve">) переміщення групою осіб у кількості більше ніж дві особи, крім випадків службової необхідності та супроводження осіб, які не досягли 14 років, батьками, </w:t>
      </w:r>
      <w:proofErr w:type="spellStart"/>
      <w:r w:rsidR="00EF57F6" w:rsidRPr="00EF57F6">
        <w:rPr>
          <w:rFonts w:ascii="Times New Roman" w:hAnsi="Times New Roman"/>
          <w:sz w:val="28"/>
          <w:szCs w:val="28"/>
        </w:rPr>
        <w:t>усиновлювачами</w:t>
      </w:r>
      <w:proofErr w:type="spellEnd"/>
      <w:r w:rsidR="00EF57F6" w:rsidRPr="00EF57F6">
        <w:rPr>
          <w:rFonts w:ascii="Times New Roman" w:hAnsi="Times New Roman"/>
          <w:sz w:val="28"/>
          <w:szCs w:val="28"/>
        </w:rPr>
        <w:t>, опікунами, піклувальниками, прийомними батьками, батьками-вихователями, іншими особами відповідно до закону або повнолітніми родичами дитини;</w:t>
      </w:r>
    </w:p>
    <w:p w:rsidR="00EF57F6" w:rsidRPr="00EF57F6" w:rsidRDefault="00A940F0" w:rsidP="00EF57F6">
      <w:pPr>
        <w:pStyle w:val="af8"/>
        <w:jc w:val="both"/>
        <w:rPr>
          <w:rFonts w:ascii="Times New Roman" w:hAnsi="Times New Roman"/>
          <w:sz w:val="28"/>
          <w:szCs w:val="28"/>
        </w:rPr>
      </w:pPr>
      <w:r>
        <w:rPr>
          <w:rFonts w:ascii="Times New Roman" w:hAnsi="Times New Roman"/>
          <w:sz w:val="28"/>
          <w:szCs w:val="28"/>
        </w:rPr>
        <w:t>4</w:t>
      </w:r>
      <w:r w:rsidR="00EF57F6" w:rsidRPr="00EF57F6">
        <w:rPr>
          <w:rFonts w:ascii="Times New Roman" w:hAnsi="Times New Roman"/>
          <w:sz w:val="28"/>
          <w:szCs w:val="28"/>
        </w:rPr>
        <w:t xml:space="preserve">) перебування в громадських місцях осіб, які не досягли 14 років, без супроводу батьків, </w:t>
      </w:r>
      <w:proofErr w:type="spellStart"/>
      <w:r w:rsidR="00EF57F6" w:rsidRPr="00EF57F6">
        <w:rPr>
          <w:rFonts w:ascii="Times New Roman" w:hAnsi="Times New Roman"/>
          <w:sz w:val="28"/>
          <w:szCs w:val="28"/>
        </w:rPr>
        <w:t>усиновлювачів</w:t>
      </w:r>
      <w:proofErr w:type="spellEnd"/>
      <w:r w:rsidR="00EF57F6" w:rsidRPr="00EF57F6">
        <w:rPr>
          <w:rFonts w:ascii="Times New Roman" w:hAnsi="Times New Roman"/>
          <w:sz w:val="28"/>
          <w:szCs w:val="28"/>
        </w:rPr>
        <w:t>, опікунів, піклувальників, прийомних батьків, батьків-вихователів, інших осіб відповідно до закону або повнолітніх родичів дитини;</w:t>
      </w:r>
    </w:p>
    <w:p w:rsidR="00EF57F6" w:rsidRPr="00EF57F6" w:rsidRDefault="00A940F0" w:rsidP="00EF57F6">
      <w:pPr>
        <w:pStyle w:val="af8"/>
        <w:jc w:val="both"/>
        <w:rPr>
          <w:rFonts w:ascii="Times New Roman" w:hAnsi="Times New Roman"/>
          <w:sz w:val="28"/>
          <w:szCs w:val="28"/>
        </w:rPr>
      </w:pPr>
      <w:r>
        <w:rPr>
          <w:rFonts w:ascii="Times New Roman" w:hAnsi="Times New Roman"/>
          <w:sz w:val="28"/>
          <w:szCs w:val="28"/>
        </w:rPr>
        <w:t>5</w:t>
      </w:r>
      <w:r w:rsidR="00EF57F6" w:rsidRPr="00EF57F6">
        <w:rPr>
          <w:rFonts w:ascii="Times New Roman" w:hAnsi="Times New Roman"/>
          <w:sz w:val="28"/>
          <w:szCs w:val="28"/>
        </w:rPr>
        <w:t>) відвідування закладів освіти її здобувачами;</w:t>
      </w:r>
    </w:p>
    <w:p w:rsidR="00EF57F6" w:rsidRPr="00EF57F6" w:rsidRDefault="00A940F0" w:rsidP="00EF57F6">
      <w:pPr>
        <w:pStyle w:val="af8"/>
        <w:jc w:val="both"/>
        <w:rPr>
          <w:rFonts w:ascii="Times New Roman" w:hAnsi="Times New Roman"/>
          <w:sz w:val="28"/>
          <w:szCs w:val="28"/>
        </w:rPr>
      </w:pPr>
      <w:r>
        <w:rPr>
          <w:rFonts w:ascii="Times New Roman" w:hAnsi="Times New Roman"/>
          <w:sz w:val="28"/>
          <w:szCs w:val="28"/>
        </w:rPr>
        <w:lastRenderedPageBreak/>
        <w:t>6</w:t>
      </w:r>
      <w:r w:rsidR="00EF57F6" w:rsidRPr="00EF57F6">
        <w:rPr>
          <w:rFonts w:ascii="Times New Roman" w:hAnsi="Times New Roman"/>
          <w:sz w:val="28"/>
          <w:szCs w:val="28"/>
        </w:rPr>
        <w:t>) відвідування парків, скверів, зон відпочинку, лісопаркових та прибережних зон, крім вигулу домашніх тварин однією особою та в разі службової необхідності;</w:t>
      </w:r>
    </w:p>
    <w:p w:rsidR="00EF57F6" w:rsidRPr="00EF57F6" w:rsidRDefault="00A940F0" w:rsidP="00EF57F6">
      <w:pPr>
        <w:pStyle w:val="af8"/>
        <w:jc w:val="both"/>
        <w:rPr>
          <w:rFonts w:ascii="Times New Roman" w:hAnsi="Times New Roman"/>
          <w:sz w:val="28"/>
          <w:szCs w:val="28"/>
        </w:rPr>
      </w:pPr>
      <w:r>
        <w:rPr>
          <w:rFonts w:ascii="Times New Roman" w:hAnsi="Times New Roman"/>
          <w:sz w:val="28"/>
          <w:szCs w:val="28"/>
        </w:rPr>
        <w:t>7</w:t>
      </w:r>
      <w:r w:rsidR="00EF57F6" w:rsidRPr="00EF57F6">
        <w:rPr>
          <w:rFonts w:ascii="Times New Roman" w:hAnsi="Times New Roman"/>
          <w:sz w:val="28"/>
          <w:szCs w:val="28"/>
        </w:rPr>
        <w:t>) відвідування спортивних та дитячих майданчиків;</w:t>
      </w:r>
    </w:p>
    <w:p w:rsidR="00EF57F6" w:rsidRPr="00EF57F6" w:rsidRDefault="00EF57F6" w:rsidP="00EF57F6">
      <w:pPr>
        <w:pStyle w:val="af8"/>
        <w:jc w:val="both"/>
        <w:rPr>
          <w:rFonts w:ascii="Times New Roman" w:hAnsi="Times New Roman"/>
          <w:sz w:val="28"/>
          <w:szCs w:val="28"/>
        </w:rPr>
      </w:pPr>
    </w:p>
    <w:p w:rsidR="00EF57F6" w:rsidRPr="00EF57F6" w:rsidRDefault="00A940F0" w:rsidP="00EF57F6">
      <w:pPr>
        <w:pStyle w:val="af8"/>
        <w:jc w:val="both"/>
        <w:rPr>
          <w:rFonts w:ascii="Times New Roman" w:hAnsi="Times New Roman"/>
          <w:sz w:val="28"/>
          <w:szCs w:val="28"/>
        </w:rPr>
      </w:pPr>
      <w:r>
        <w:rPr>
          <w:rFonts w:ascii="Times New Roman" w:hAnsi="Times New Roman"/>
          <w:sz w:val="28"/>
          <w:szCs w:val="28"/>
        </w:rPr>
        <w:t>8</w:t>
      </w:r>
      <w:r w:rsidR="00EF57F6" w:rsidRPr="00EF57F6">
        <w:rPr>
          <w:rFonts w:ascii="Times New Roman" w:hAnsi="Times New Roman"/>
          <w:sz w:val="28"/>
          <w:szCs w:val="28"/>
        </w:rPr>
        <w:t>) проведення всіх масових (культурних, розважальних, спортивних, соціальних, релігійних, рекламних та інших) заходів, крім заходів, необхідних для забезпечення роботи органів державної влади та органів місцевого самоврядування, за умови забезпечення учасників засобами індивідуального захисту, зокрема респіраторами або захисними масками, у тому числі виготовленими самостійно, а також дотримання відповідних санітарних та протиепідемічних заходів;</w:t>
      </w:r>
    </w:p>
    <w:p w:rsidR="00EF57F6" w:rsidRPr="00EF57F6" w:rsidRDefault="00A940F0" w:rsidP="00EF57F6">
      <w:pPr>
        <w:pStyle w:val="af8"/>
        <w:jc w:val="both"/>
        <w:rPr>
          <w:rFonts w:ascii="Times New Roman" w:hAnsi="Times New Roman"/>
          <w:sz w:val="28"/>
          <w:szCs w:val="28"/>
        </w:rPr>
      </w:pPr>
      <w:r>
        <w:rPr>
          <w:rFonts w:ascii="Times New Roman" w:hAnsi="Times New Roman"/>
          <w:sz w:val="28"/>
          <w:szCs w:val="28"/>
        </w:rPr>
        <w:t>9</w:t>
      </w:r>
      <w:r w:rsidR="00EF57F6" w:rsidRPr="00EF57F6">
        <w:rPr>
          <w:rFonts w:ascii="Times New Roman" w:hAnsi="Times New Roman"/>
          <w:sz w:val="28"/>
          <w:szCs w:val="28"/>
        </w:rPr>
        <w:t>) роботу суб’єктів господарювання, яка передбачає приймання відвідувачів, зокрема закладів громадського харчування (ресторанів, кафе тощо), торговельно-розважальних центрів, інших закладів розважальної діяльності, закладів культури, торговельного і побутового обслуговування населення, крім:</w:t>
      </w:r>
    </w:p>
    <w:p w:rsidR="00EF57F6" w:rsidRPr="00EF57F6" w:rsidRDefault="00EF57F6" w:rsidP="00EF57F6">
      <w:pPr>
        <w:pStyle w:val="af8"/>
        <w:jc w:val="both"/>
        <w:rPr>
          <w:rFonts w:ascii="Times New Roman" w:hAnsi="Times New Roman"/>
          <w:sz w:val="28"/>
          <w:szCs w:val="28"/>
        </w:rPr>
      </w:pPr>
      <w:r w:rsidRPr="00EF57F6">
        <w:rPr>
          <w:rFonts w:ascii="Times New Roman" w:hAnsi="Times New Roman"/>
          <w:sz w:val="28"/>
          <w:szCs w:val="28"/>
        </w:rPr>
        <w:t xml:space="preserve">торгівлі продуктами харчування, пальним, деталями та приладдям для транспортних засобів та сільськогосподарської техніки, засобами гігієни, лікарськими засобами та медичними виробами, технічними та іншими засобами реабілітації, ветеринарними препаратами, кормами, пестицидами та агрохімікатами, насінням і садивним матеріалом, добовим молодняком свійської птиці, засобами зв’язку та телекомунікацій, в тому числі мобільними телефонами, смартфонами, планшетами, ноутбуками та іншими товарами, що відтворюють та передають інформацію, за умови забезпечення персоналу (зокрема захист обличчя та очей) та відвідувачів засобами індивідуального захисту, зокрема респіраторами або захисними масками, у тому числі виготовленими самостійно, перебування в приміщенні не більше одного відвідувача на 10 </w:t>
      </w:r>
      <w:proofErr w:type="spellStart"/>
      <w:r w:rsidRPr="00EF57F6">
        <w:rPr>
          <w:rFonts w:ascii="Times New Roman" w:hAnsi="Times New Roman"/>
          <w:sz w:val="28"/>
          <w:szCs w:val="28"/>
        </w:rPr>
        <w:t>кв</w:t>
      </w:r>
      <w:proofErr w:type="spellEnd"/>
      <w:r w:rsidRPr="00EF57F6">
        <w:rPr>
          <w:rFonts w:ascii="Times New Roman" w:hAnsi="Times New Roman"/>
          <w:sz w:val="28"/>
          <w:szCs w:val="28"/>
        </w:rPr>
        <w:t>. метрів торговельної площі, а також дотримання інших санітарних та протиепідемічних заходів;</w:t>
      </w:r>
    </w:p>
    <w:p w:rsidR="00EF57F6" w:rsidRPr="00EF57F6" w:rsidRDefault="00EF57F6" w:rsidP="00EF57F6">
      <w:pPr>
        <w:pStyle w:val="af8"/>
        <w:jc w:val="both"/>
        <w:rPr>
          <w:rFonts w:ascii="Times New Roman" w:hAnsi="Times New Roman"/>
          <w:sz w:val="28"/>
          <w:szCs w:val="28"/>
        </w:rPr>
      </w:pPr>
      <w:r w:rsidRPr="00EF57F6">
        <w:rPr>
          <w:rFonts w:ascii="Times New Roman" w:hAnsi="Times New Roman"/>
          <w:sz w:val="28"/>
          <w:szCs w:val="28"/>
        </w:rPr>
        <w:t>провадження діяльності з надання фінансових послуг, діяльності фінансових установ і діяльності з інкасації та перевезення валютних цінностей, а також медичної практики, діяльності з виготовлення технічних та інших засобів реабілітації, ветеринарної практики, діяльності автозаправн</w:t>
      </w:r>
      <w:r w:rsidR="009750AC">
        <w:rPr>
          <w:rFonts w:ascii="Times New Roman" w:hAnsi="Times New Roman"/>
          <w:sz w:val="28"/>
          <w:szCs w:val="28"/>
        </w:rPr>
        <w:t>ого</w:t>
      </w:r>
      <w:r w:rsidRPr="00EF57F6">
        <w:rPr>
          <w:rFonts w:ascii="Times New Roman" w:hAnsi="Times New Roman"/>
          <w:sz w:val="28"/>
          <w:szCs w:val="28"/>
        </w:rPr>
        <w:t xml:space="preserve"> комплекс</w:t>
      </w:r>
      <w:r w:rsidR="009750AC">
        <w:rPr>
          <w:rFonts w:ascii="Times New Roman" w:hAnsi="Times New Roman"/>
          <w:sz w:val="28"/>
          <w:szCs w:val="28"/>
        </w:rPr>
        <w:t>у</w:t>
      </w:r>
      <w:r w:rsidRPr="00EF57F6">
        <w:rPr>
          <w:rFonts w:ascii="Times New Roman" w:hAnsi="Times New Roman"/>
          <w:sz w:val="28"/>
          <w:szCs w:val="28"/>
        </w:rPr>
        <w:t xml:space="preserve">, діяльності </w:t>
      </w:r>
      <w:r w:rsidR="009750AC">
        <w:rPr>
          <w:rFonts w:ascii="Times New Roman" w:hAnsi="Times New Roman"/>
          <w:sz w:val="28"/>
          <w:szCs w:val="28"/>
        </w:rPr>
        <w:t xml:space="preserve">з </w:t>
      </w:r>
      <w:r w:rsidRPr="00EF57F6">
        <w:rPr>
          <w:rFonts w:ascii="Times New Roman" w:hAnsi="Times New Roman"/>
          <w:sz w:val="28"/>
          <w:szCs w:val="28"/>
        </w:rPr>
        <w:t>ремонту транспортних засобів,  діяльності з підключення споживачів до Інтернету, поповнення рахунків мобільного зв’язку, сплати комунальних послуг та послуг доступу до Інтернету, ремонту офісної та комп’ютерної техніки, устаткування, приладдя, побутових виробів і предметів особистого вжитку, поштової та кур’єрської діяльності, будівельних робіт, робіт із збирання і заготівлі відходів, за умови забезпечення персоналу (зокрема захист обличчя та очей) та відвідувачів засобами індивідуального захисту, зокрема респіраторами або захисними масками, у тому числі виготовленими самостійно, а також дотримання відповідних санітарних та протиепідемічних заходів;</w:t>
      </w:r>
    </w:p>
    <w:p w:rsidR="00EF57F6" w:rsidRPr="00EF57F6" w:rsidRDefault="00EF57F6" w:rsidP="00EF57F6">
      <w:pPr>
        <w:pStyle w:val="af8"/>
        <w:jc w:val="both"/>
        <w:rPr>
          <w:rFonts w:ascii="Times New Roman" w:hAnsi="Times New Roman"/>
          <w:sz w:val="28"/>
          <w:szCs w:val="28"/>
        </w:rPr>
      </w:pPr>
      <w:r w:rsidRPr="00EF57F6">
        <w:rPr>
          <w:rFonts w:ascii="Times New Roman" w:hAnsi="Times New Roman"/>
          <w:sz w:val="28"/>
          <w:szCs w:val="28"/>
        </w:rPr>
        <w:lastRenderedPageBreak/>
        <w:t>торговельної діяльності та діяльності з надання послуг громадського харчування із застосуванням адресної доставки замовлень за умови забезпечення персоналу (зокрема захист обличчя та очей) та відвідувачів засобами індивідуального захисту, зокрема респіраторами або захисними масками, у тому числі виготовленими самостійно, а також дотримання відповідних санітар</w:t>
      </w:r>
      <w:r w:rsidR="00796406">
        <w:rPr>
          <w:rFonts w:ascii="Times New Roman" w:hAnsi="Times New Roman"/>
          <w:sz w:val="28"/>
          <w:szCs w:val="28"/>
        </w:rPr>
        <w:t>них та протиепідемічних заходів;</w:t>
      </w:r>
    </w:p>
    <w:p w:rsidR="00404418" w:rsidRDefault="00A940F0" w:rsidP="00EF57F6">
      <w:pPr>
        <w:pStyle w:val="af8"/>
        <w:jc w:val="both"/>
        <w:rPr>
          <w:rFonts w:ascii="Times New Roman" w:hAnsi="Times New Roman"/>
          <w:sz w:val="28"/>
          <w:szCs w:val="28"/>
        </w:rPr>
      </w:pPr>
      <w:r>
        <w:rPr>
          <w:rFonts w:ascii="Times New Roman" w:hAnsi="Times New Roman"/>
          <w:sz w:val="28"/>
          <w:szCs w:val="28"/>
        </w:rPr>
        <w:t>10</w:t>
      </w:r>
      <w:r w:rsidR="00404418">
        <w:rPr>
          <w:rFonts w:ascii="Times New Roman" w:hAnsi="Times New Roman"/>
          <w:sz w:val="28"/>
          <w:szCs w:val="28"/>
        </w:rPr>
        <w:t xml:space="preserve">) торгівлю на території бувшого </w:t>
      </w:r>
      <w:r w:rsidR="00E92401">
        <w:rPr>
          <w:rFonts w:ascii="Times New Roman" w:hAnsi="Times New Roman"/>
          <w:sz w:val="28"/>
          <w:szCs w:val="28"/>
        </w:rPr>
        <w:t>КООП «Ринок» по вул. Незалежності, 2</w:t>
      </w:r>
      <w:r w:rsidR="00442285">
        <w:rPr>
          <w:rFonts w:ascii="Times New Roman" w:hAnsi="Times New Roman"/>
          <w:sz w:val="28"/>
          <w:szCs w:val="28"/>
        </w:rPr>
        <w:t>7,</w:t>
      </w:r>
      <w:r w:rsidR="00E92401">
        <w:rPr>
          <w:rFonts w:ascii="Times New Roman" w:hAnsi="Times New Roman"/>
          <w:sz w:val="28"/>
          <w:szCs w:val="28"/>
        </w:rPr>
        <w:t xml:space="preserve"> в смт Стара </w:t>
      </w:r>
      <w:proofErr w:type="spellStart"/>
      <w:r w:rsidR="00E92401">
        <w:rPr>
          <w:rFonts w:ascii="Times New Roman" w:hAnsi="Times New Roman"/>
          <w:sz w:val="28"/>
          <w:szCs w:val="28"/>
        </w:rPr>
        <w:t>Вижівка</w:t>
      </w:r>
      <w:proofErr w:type="spellEnd"/>
      <w:r w:rsidR="00404418">
        <w:rPr>
          <w:rFonts w:ascii="Times New Roman" w:hAnsi="Times New Roman"/>
          <w:sz w:val="28"/>
          <w:szCs w:val="28"/>
        </w:rPr>
        <w:t>;</w:t>
      </w:r>
    </w:p>
    <w:p w:rsidR="004B60B0" w:rsidRPr="002802C9" w:rsidRDefault="00A940F0" w:rsidP="000344F4">
      <w:pPr>
        <w:pStyle w:val="af8"/>
        <w:jc w:val="both"/>
        <w:rPr>
          <w:rFonts w:ascii="Times New Roman" w:hAnsi="Times New Roman"/>
          <w:sz w:val="28"/>
          <w:szCs w:val="28"/>
        </w:rPr>
      </w:pPr>
      <w:r>
        <w:rPr>
          <w:rFonts w:ascii="Times New Roman" w:hAnsi="Times New Roman"/>
          <w:sz w:val="28"/>
          <w:szCs w:val="28"/>
        </w:rPr>
        <w:t>11</w:t>
      </w:r>
      <w:bookmarkStart w:id="0" w:name="_GoBack"/>
      <w:bookmarkEnd w:id="0"/>
      <w:r w:rsidR="00404418">
        <w:rPr>
          <w:rFonts w:ascii="Times New Roman" w:hAnsi="Times New Roman"/>
          <w:sz w:val="28"/>
          <w:szCs w:val="28"/>
        </w:rPr>
        <w:t xml:space="preserve">) в закладах торгівлі, що функціонують на території громади приготування та реалізацію напоїв </w:t>
      </w:r>
      <w:r w:rsidR="004B61A8">
        <w:rPr>
          <w:rFonts w:ascii="Times New Roman" w:hAnsi="Times New Roman"/>
          <w:sz w:val="28"/>
          <w:szCs w:val="28"/>
        </w:rPr>
        <w:t xml:space="preserve">на розлив </w:t>
      </w:r>
      <w:r w:rsidR="00404418">
        <w:rPr>
          <w:rFonts w:ascii="Times New Roman" w:hAnsi="Times New Roman"/>
          <w:sz w:val="28"/>
          <w:szCs w:val="28"/>
        </w:rPr>
        <w:t>(чай, кава, розливне пиво</w:t>
      </w:r>
      <w:r w:rsidR="009750AC">
        <w:rPr>
          <w:rFonts w:ascii="Times New Roman" w:hAnsi="Times New Roman"/>
          <w:sz w:val="28"/>
          <w:szCs w:val="28"/>
        </w:rPr>
        <w:t>, квас</w:t>
      </w:r>
      <w:r w:rsidR="00404418">
        <w:rPr>
          <w:rFonts w:ascii="Times New Roman" w:hAnsi="Times New Roman"/>
          <w:sz w:val="28"/>
          <w:szCs w:val="28"/>
        </w:rPr>
        <w:t xml:space="preserve"> та ін</w:t>
      </w:r>
      <w:r w:rsidR="009750AC">
        <w:rPr>
          <w:rFonts w:ascii="Times New Roman" w:hAnsi="Times New Roman"/>
          <w:sz w:val="28"/>
          <w:szCs w:val="28"/>
        </w:rPr>
        <w:t>ші напої</w:t>
      </w:r>
      <w:r w:rsidR="00404418">
        <w:rPr>
          <w:rFonts w:ascii="Times New Roman" w:hAnsi="Times New Roman"/>
          <w:sz w:val="28"/>
          <w:szCs w:val="28"/>
        </w:rPr>
        <w:t>)</w:t>
      </w:r>
      <w:r w:rsidR="000344F4" w:rsidRPr="002802C9">
        <w:rPr>
          <w:rFonts w:ascii="Times New Roman" w:hAnsi="Times New Roman"/>
          <w:sz w:val="28"/>
          <w:szCs w:val="28"/>
        </w:rPr>
        <w:t>.</w:t>
      </w:r>
    </w:p>
    <w:p w:rsidR="002802C9" w:rsidRPr="002802C9" w:rsidRDefault="002802C9" w:rsidP="000344F4">
      <w:pPr>
        <w:pStyle w:val="af8"/>
        <w:jc w:val="both"/>
        <w:rPr>
          <w:rFonts w:ascii="Times New Roman" w:hAnsi="Times New Roman"/>
          <w:sz w:val="28"/>
          <w:szCs w:val="28"/>
        </w:rPr>
      </w:pPr>
      <w:r w:rsidRPr="002802C9">
        <w:rPr>
          <w:rFonts w:ascii="Times New Roman" w:hAnsi="Times New Roman"/>
          <w:sz w:val="28"/>
          <w:szCs w:val="28"/>
        </w:rPr>
        <w:t xml:space="preserve">2. Рекомендувати </w:t>
      </w:r>
      <w:r w:rsidRPr="002802C9">
        <w:rPr>
          <w:rFonts w:ascii="Times New Roman" w:hAnsi="Times New Roman"/>
          <w:color w:val="1D1D1B"/>
          <w:sz w:val="28"/>
          <w:szCs w:val="28"/>
          <w:shd w:val="clear" w:color="auto" w:fill="FFFFFF"/>
        </w:rPr>
        <w:t>підприємствам, установам, організаціям забезпечити організацію позмінної роботи працівників, а за технічної можливості — також роботи в режимі реального часу через «Інтернет”.</w:t>
      </w:r>
    </w:p>
    <w:p w:rsidR="00041BC3" w:rsidRPr="002802C9" w:rsidRDefault="00041BC3" w:rsidP="002802C9">
      <w:pPr>
        <w:pStyle w:val="aa"/>
        <w:numPr>
          <w:ilvl w:val="0"/>
          <w:numId w:val="7"/>
        </w:numPr>
        <w:tabs>
          <w:tab w:val="left" w:pos="1218"/>
        </w:tabs>
        <w:spacing w:before="240" w:after="240"/>
        <w:jc w:val="both"/>
        <w:rPr>
          <w:rFonts w:ascii="Times New Roman" w:hAnsi="Times New Roman"/>
          <w:spacing w:val="-4"/>
          <w:sz w:val="28"/>
          <w:szCs w:val="28"/>
          <w:lang w:val="uk-UA"/>
        </w:rPr>
      </w:pPr>
      <w:r w:rsidRPr="002802C9">
        <w:rPr>
          <w:rFonts w:ascii="Times New Roman" w:hAnsi="Times New Roman"/>
          <w:spacing w:val="-4"/>
          <w:sz w:val="28"/>
          <w:szCs w:val="28"/>
          <w:lang w:val="uk-UA"/>
        </w:rPr>
        <w:t xml:space="preserve">Контроль за виконанням цього розпорядження залишаю за </w:t>
      </w:r>
      <w:r w:rsidR="004B60B0" w:rsidRPr="002802C9">
        <w:rPr>
          <w:rFonts w:ascii="Times New Roman" w:hAnsi="Times New Roman"/>
          <w:spacing w:val="-4"/>
          <w:sz w:val="28"/>
          <w:szCs w:val="28"/>
          <w:lang w:val="uk-UA"/>
        </w:rPr>
        <w:t>собою</w:t>
      </w:r>
      <w:r w:rsidRPr="002802C9">
        <w:rPr>
          <w:rFonts w:ascii="Times New Roman" w:hAnsi="Times New Roman"/>
          <w:spacing w:val="-4"/>
          <w:sz w:val="28"/>
          <w:szCs w:val="28"/>
          <w:lang w:val="uk-UA"/>
        </w:rPr>
        <w:t>.</w:t>
      </w:r>
      <w:r w:rsidR="002802C9">
        <w:rPr>
          <w:rFonts w:ascii="Times New Roman" w:hAnsi="Times New Roman"/>
          <w:spacing w:val="-4"/>
          <w:sz w:val="28"/>
          <w:szCs w:val="28"/>
          <w:lang w:val="uk-UA"/>
        </w:rPr>
        <w:t xml:space="preserve">  </w:t>
      </w:r>
    </w:p>
    <w:p w:rsidR="00041BC3" w:rsidRPr="002802C9" w:rsidRDefault="00041BC3" w:rsidP="00041BC3">
      <w:pPr>
        <w:spacing w:before="240" w:after="240"/>
        <w:rPr>
          <w:rFonts w:ascii="Times New Roman" w:hAnsi="Times New Roman"/>
          <w:sz w:val="28"/>
          <w:szCs w:val="28"/>
          <w:lang w:val="uk-UA"/>
        </w:rPr>
      </w:pPr>
    </w:p>
    <w:p w:rsidR="0014696E" w:rsidRDefault="004B60B0" w:rsidP="00041BC3">
      <w:pPr>
        <w:spacing w:before="240" w:after="240"/>
        <w:rPr>
          <w:sz w:val="28"/>
          <w:szCs w:val="28"/>
          <w:lang w:val="uk-UA"/>
        </w:rPr>
      </w:pPr>
      <w:r w:rsidRPr="006F4621">
        <w:rPr>
          <w:sz w:val="28"/>
          <w:szCs w:val="28"/>
          <w:lang w:val="uk-UA"/>
        </w:rPr>
        <w:t>Селищний голова</w:t>
      </w:r>
      <w:r w:rsidR="00041BC3" w:rsidRPr="006F4621">
        <w:rPr>
          <w:sz w:val="28"/>
          <w:szCs w:val="28"/>
          <w:lang w:val="uk-UA"/>
        </w:rPr>
        <w:tab/>
      </w:r>
      <w:r w:rsidR="00041BC3" w:rsidRPr="006F4621">
        <w:rPr>
          <w:sz w:val="28"/>
          <w:szCs w:val="28"/>
          <w:lang w:val="uk-UA"/>
        </w:rPr>
        <w:tab/>
      </w:r>
      <w:r w:rsidR="00041BC3" w:rsidRPr="006F4621">
        <w:rPr>
          <w:sz w:val="28"/>
          <w:szCs w:val="28"/>
          <w:lang w:val="uk-UA"/>
        </w:rPr>
        <w:tab/>
      </w:r>
      <w:r w:rsidR="00041BC3" w:rsidRPr="006F4621">
        <w:rPr>
          <w:sz w:val="28"/>
          <w:szCs w:val="28"/>
          <w:lang w:val="uk-UA"/>
        </w:rPr>
        <w:tab/>
      </w:r>
      <w:r w:rsidR="00BB4B8B" w:rsidRPr="006F4621">
        <w:rPr>
          <w:sz w:val="28"/>
          <w:szCs w:val="28"/>
          <w:lang w:val="uk-UA"/>
        </w:rPr>
        <w:t xml:space="preserve"> </w:t>
      </w:r>
      <w:r w:rsidR="002802C9">
        <w:rPr>
          <w:sz w:val="28"/>
          <w:szCs w:val="28"/>
          <w:lang w:val="uk-UA"/>
        </w:rPr>
        <w:tab/>
      </w:r>
      <w:r w:rsidR="000344F4" w:rsidRPr="000344F4">
        <w:rPr>
          <w:b/>
          <w:sz w:val="28"/>
          <w:szCs w:val="28"/>
          <w:lang w:val="uk-UA"/>
        </w:rPr>
        <w:t>В</w:t>
      </w:r>
      <w:r w:rsidR="002802C9">
        <w:rPr>
          <w:b/>
          <w:sz w:val="28"/>
          <w:szCs w:val="28"/>
          <w:lang w:val="uk-UA"/>
        </w:rPr>
        <w:t>олодимир СЕМЕНЮК</w:t>
      </w:r>
    </w:p>
    <w:sectPr w:rsidR="0014696E" w:rsidSect="00F2341F">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ntiqua">
    <w:altName w:val="Arial"/>
    <w:charset w:val="00"/>
    <w:family w:val="swiss"/>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94C72"/>
    <w:multiLevelType w:val="hybridMultilevel"/>
    <w:tmpl w:val="3C8C4EA2"/>
    <w:lvl w:ilvl="0" w:tplc="B9269450">
      <w:start w:val="3"/>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8F1F3B"/>
    <w:multiLevelType w:val="hybridMultilevel"/>
    <w:tmpl w:val="E01ADB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C5B6A48"/>
    <w:multiLevelType w:val="hybridMultilevel"/>
    <w:tmpl w:val="AB767C50"/>
    <w:lvl w:ilvl="0" w:tplc="094ACC7E">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7FE50C5"/>
    <w:multiLevelType w:val="hybridMultilevel"/>
    <w:tmpl w:val="31B8DED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F62B17"/>
    <w:multiLevelType w:val="hybridMultilevel"/>
    <w:tmpl w:val="43882F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7475E36"/>
    <w:multiLevelType w:val="hybridMultilevel"/>
    <w:tmpl w:val="8DEC0410"/>
    <w:lvl w:ilvl="0" w:tplc="2DAEEF96">
      <w:start w:val="1"/>
      <w:numFmt w:val="decimal"/>
      <w:lvlText w:val="%1"/>
      <w:lvlJc w:val="left"/>
      <w:pPr>
        <w:ind w:left="1394" w:hanging="540"/>
      </w:pPr>
      <w:rPr>
        <w:rFonts w:asciiTheme="minorHAnsi" w:eastAsiaTheme="minorEastAsia" w:hAnsiTheme="minorHAnsi" w:cs="Times New Roman"/>
      </w:rPr>
    </w:lvl>
    <w:lvl w:ilvl="1" w:tplc="04220019" w:tentative="1">
      <w:start w:val="1"/>
      <w:numFmt w:val="lowerLetter"/>
      <w:lvlText w:val="%2."/>
      <w:lvlJc w:val="left"/>
      <w:pPr>
        <w:ind w:left="1934" w:hanging="360"/>
      </w:pPr>
    </w:lvl>
    <w:lvl w:ilvl="2" w:tplc="0422001B" w:tentative="1">
      <w:start w:val="1"/>
      <w:numFmt w:val="lowerRoman"/>
      <w:lvlText w:val="%3."/>
      <w:lvlJc w:val="right"/>
      <w:pPr>
        <w:ind w:left="2654" w:hanging="180"/>
      </w:pPr>
    </w:lvl>
    <w:lvl w:ilvl="3" w:tplc="0422000F" w:tentative="1">
      <w:start w:val="1"/>
      <w:numFmt w:val="decimal"/>
      <w:lvlText w:val="%4."/>
      <w:lvlJc w:val="left"/>
      <w:pPr>
        <w:ind w:left="3374" w:hanging="360"/>
      </w:pPr>
    </w:lvl>
    <w:lvl w:ilvl="4" w:tplc="04220019" w:tentative="1">
      <w:start w:val="1"/>
      <w:numFmt w:val="lowerLetter"/>
      <w:lvlText w:val="%5."/>
      <w:lvlJc w:val="left"/>
      <w:pPr>
        <w:ind w:left="4094" w:hanging="360"/>
      </w:pPr>
    </w:lvl>
    <w:lvl w:ilvl="5" w:tplc="0422001B" w:tentative="1">
      <w:start w:val="1"/>
      <w:numFmt w:val="lowerRoman"/>
      <w:lvlText w:val="%6."/>
      <w:lvlJc w:val="right"/>
      <w:pPr>
        <w:ind w:left="4814" w:hanging="180"/>
      </w:pPr>
    </w:lvl>
    <w:lvl w:ilvl="6" w:tplc="0422000F" w:tentative="1">
      <w:start w:val="1"/>
      <w:numFmt w:val="decimal"/>
      <w:lvlText w:val="%7."/>
      <w:lvlJc w:val="left"/>
      <w:pPr>
        <w:ind w:left="5534" w:hanging="360"/>
      </w:pPr>
    </w:lvl>
    <w:lvl w:ilvl="7" w:tplc="04220019" w:tentative="1">
      <w:start w:val="1"/>
      <w:numFmt w:val="lowerLetter"/>
      <w:lvlText w:val="%8."/>
      <w:lvlJc w:val="left"/>
      <w:pPr>
        <w:ind w:left="6254" w:hanging="360"/>
      </w:pPr>
    </w:lvl>
    <w:lvl w:ilvl="8" w:tplc="0422001B" w:tentative="1">
      <w:start w:val="1"/>
      <w:numFmt w:val="lowerRoman"/>
      <w:lvlText w:val="%9."/>
      <w:lvlJc w:val="right"/>
      <w:pPr>
        <w:ind w:left="6974" w:hanging="180"/>
      </w:pPr>
    </w:lvl>
  </w:abstractNum>
  <w:abstractNum w:abstractNumId="6">
    <w:nsid w:val="69FD66E1"/>
    <w:multiLevelType w:val="hybridMultilevel"/>
    <w:tmpl w:val="78668552"/>
    <w:lvl w:ilvl="0" w:tplc="0422000F">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C3"/>
    <w:rsid w:val="000344F4"/>
    <w:rsid w:val="00041BC3"/>
    <w:rsid w:val="0014696E"/>
    <w:rsid w:val="00204C69"/>
    <w:rsid w:val="00225AD9"/>
    <w:rsid w:val="00263ABF"/>
    <w:rsid w:val="002802C9"/>
    <w:rsid w:val="00331E31"/>
    <w:rsid w:val="003540E9"/>
    <w:rsid w:val="00404418"/>
    <w:rsid w:val="00440C66"/>
    <w:rsid w:val="00442285"/>
    <w:rsid w:val="00456EE7"/>
    <w:rsid w:val="00460C0A"/>
    <w:rsid w:val="00491E41"/>
    <w:rsid w:val="004B60B0"/>
    <w:rsid w:val="004B61A8"/>
    <w:rsid w:val="00532EA5"/>
    <w:rsid w:val="005350C9"/>
    <w:rsid w:val="005F78AA"/>
    <w:rsid w:val="00606AFA"/>
    <w:rsid w:val="00642BC0"/>
    <w:rsid w:val="00646C9C"/>
    <w:rsid w:val="006E52AC"/>
    <w:rsid w:val="006F050E"/>
    <w:rsid w:val="006F4621"/>
    <w:rsid w:val="00796406"/>
    <w:rsid w:val="007F6C38"/>
    <w:rsid w:val="00837EAD"/>
    <w:rsid w:val="0092504F"/>
    <w:rsid w:val="00942BBE"/>
    <w:rsid w:val="00943B83"/>
    <w:rsid w:val="009750AC"/>
    <w:rsid w:val="00A940F0"/>
    <w:rsid w:val="00AF42AE"/>
    <w:rsid w:val="00B11EDE"/>
    <w:rsid w:val="00BA60D1"/>
    <w:rsid w:val="00BB4B8B"/>
    <w:rsid w:val="00C0091E"/>
    <w:rsid w:val="00D90A39"/>
    <w:rsid w:val="00DB3F07"/>
    <w:rsid w:val="00DC53AE"/>
    <w:rsid w:val="00E110C6"/>
    <w:rsid w:val="00E12597"/>
    <w:rsid w:val="00E30A8E"/>
    <w:rsid w:val="00E63E5A"/>
    <w:rsid w:val="00E92401"/>
    <w:rsid w:val="00EF57F6"/>
    <w:rsid w:val="00F10795"/>
    <w:rsid w:val="00F2341F"/>
    <w:rsid w:val="00F546D7"/>
    <w:rsid w:val="00F81498"/>
    <w:rsid w:val="00F95174"/>
    <w:rsid w:val="00FB3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802CD-DE10-4512-843E-14366D9C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BC3"/>
    <w:pPr>
      <w:spacing w:after="0" w:line="240" w:lineRule="auto"/>
    </w:pPr>
    <w:rPr>
      <w:sz w:val="24"/>
      <w:szCs w:val="24"/>
    </w:rPr>
  </w:style>
  <w:style w:type="paragraph" w:styleId="1">
    <w:name w:val="heading 1"/>
    <w:basedOn w:val="a"/>
    <w:next w:val="a"/>
    <w:link w:val="10"/>
    <w:uiPriority w:val="9"/>
    <w:qFormat/>
    <w:rsid w:val="00041BC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41BC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41BC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41BC3"/>
    <w:pPr>
      <w:keepNext/>
      <w:spacing w:before="240" w:after="60"/>
      <w:outlineLvl w:val="3"/>
    </w:pPr>
    <w:rPr>
      <w:b/>
      <w:bCs/>
      <w:sz w:val="28"/>
      <w:szCs w:val="28"/>
    </w:rPr>
  </w:style>
  <w:style w:type="paragraph" w:styleId="5">
    <w:name w:val="heading 5"/>
    <w:basedOn w:val="a"/>
    <w:next w:val="a"/>
    <w:link w:val="50"/>
    <w:uiPriority w:val="9"/>
    <w:semiHidden/>
    <w:unhideWhenUsed/>
    <w:qFormat/>
    <w:rsid w:val="00041BC3"/>
    <w:pPr>
      <w:spacing w:before="240" w:after="60"/>
      <w:outlineLvl w:val="4"/>
    </w:pPr>
    <w:rPr>
      <w:b/>
      <w:bCs/>
      <w:i/>
      <w:iCs/>
      <w:sz w:val="26"/>
      <w:szCs w:val="26"/>
    </w:rPr>
  </w:style>
  <w:style w:type="paragraph" w:styleId="6">
    <w:name w:val="heading 6"/>
    <w:basedOn w:val="a"/>
    <w:next w:val="a"/>
    <w:link w:val="60"/>
    <w:uiPriority w:val="9"/>
    <w:semiHidden/>
    <w:unhideWhenUsed/>
    <w:qFormat/>
    <w:rsid w:val="00041BC3"/>
    <w:pPr>
      <w:spacing w:before="240" w:after="60"/>
      <w:outlineLvl w:val="5"/>
    </w:pPr>
    <w:rPr>
      <w:b/>
      <w:bCs/>
      <w:sz w:val="22"/>
      <w:szCs w:val="22"/>
    </w:rPr>
  </w:style>
  <w:style w:type="paragraph" w:styleId="7">
    <w:name w:val="heading 7"/>
    <w:basedOn w:val="a"/>
    <w:next w:val="a"/>
    <w:link w:val="70"/>
    <w:uiPriority w:val="9"/>
    <w:semiHidden/>
    <w:unhideWhenUsed/>
    <w:qFormat/>
    <w:rsid w:val="00041BC3"/>
    <w:pPr>
      <w:spacing w:before="240" w:after="60"/>
      <w:outlineLvl w:val="6"/>
    </w:pPr>
  </w:style>
  <w:style w:type="paragraph" w:styleId="8">
    <w:name w:val="heading 8"/>
    <w:basedOn w:val="a"/>
    <w:next w:val="a"/>
    <w:link w:val="80"/>
    <w:uiPriority w:val="9"/>
    <w:semiHidden/>
    <w:unhideWhenUsed/>
    <w:qFormat/>
    <w:rsid w:val="00041BC3"/>
    <w:pPr>
      <w:spacing w:before="240" w:after="60"/>
      <w:outlineLvl w:val="7"/>
    </w:pPr>
    <w:rPr>
      <w:i/>
      <w:iCs/>
    </w:rPr>
  </w:style>
  <w:style w:type="paragraph" w:styleId="9">
    <w:name w:val="heading 9"/>
    <w:basedOn w:val="a"/>
    <w:next w:val="a"/>
    <w:link w:val="90"/>
    <w:uiPriority w:val="9"/>
    <w:semiHidden/>
    <w:unhideWhenUsed/>
    <w:qFormat/>
    <w:rsid w:val="00041BC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BC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41BC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41BC3"/>
    <w:rPr>
      <w:rFonts w:asciiTheme="majorHAnsi" w:eastAsiaTheme="majorEastAsia" w:hAnsiTheme="majorHAnsi"/>
      <w:b/>
      <w:bCs/>
      <w:sz w:val="26"/>
      <w:szCs w:val="26"/>
    </w:rPr>
  </w:style>
  <w:style w:type="character" w:customStyle="1" w:styleId="40">
    <w:name w:val="Заголовок 4 Знак"/>
    <w:basedOn w:val="a0"/>
    <w:link w:val="4"/>
    <w:uiPriority w:val="9"/>
    <w:rsid w:val="00041BC3"/>
    <w:rPr>
      <w:b/>
      <w:bCs/>
      <w:sz w:val="28"/>
      <w:szCs w:val="28"/>
    </w:rPr>
  </w:style>
  <w:style w:type="character" w:customStyle="1" w:styleId="50">
    <w:name w:val="Заголовок 5 Знак"/>
    <w:basedOn w:val="a0"/>
    <w:link w:val="5"/>
    <w:uiPriority w:val="9"/>
    <w:semiHidden/>
    <w:rsid w:val="00041BC3"/>
    <w:rPr>
      <w:b/>
      <w:bCs/>
      <w:i/>
      <w:iCs/>
      <w:sz w:val="26"/>
      <w:szCs w:val="26"/>
    </w:rPr>
  </w:style>
  <w:style w:type="character" w:customStyle="1" w:styleId="60">
    <w:name w:val="Заголовок 6 Знак"/>
    <w:basedOn w:val="a0"/>
    <w:link w:val="6"/>
    <w:uiPriority w:val="9"/>
    <w:semiHidden/>
    <w:rsid w:val="00041BC3"/>
    <w:rPr>
      <w:b/>
      <w:bCs/>
    </w:rPr>
  </w:style>
  <w:style w:type="character" w:customStyle="1" w:styleId="70">
    <w:name w:val="Заголовок 7 Знак"/>
    <w:basedOn w:val="a0"/>
    <w:link w:val="7"/>
    <w:uiPriority w:val="9"/>
    <w:semiHidden/>
    <w:rsid w:val="00041BC3"/>
    <w:rPr>
      <w:sz w:val="24"/>
      <w:szCs w:val="24"/>
    </w:rPr>
  </w:style>
  <w:style w:type="character" w:customStyle="1" w:styleId="80">
    <w:name w:val="Заголовок 8 Знак"/>
    <w:basedOn w:val="a0"/>
    <w:link w:val="8"/>
    <w:uiPriority w:val="9"/>
    <w:semiHidden/>
    <w:rsid w:val="00041BC3"/>
    <w:rPr>
      <w:i/>
      <w:iCs/>
      <w:sz w:val="24"/>
      <w:szCs w:val="24"/>
    </w:rPr>
  </w:style>
  <w:style w:type="character" w:customStyle="1" w:styleId="90">
    <w:name w:val="Заголовок 9 Знак"/>
    <w:basedOn w:val="a0"/>
    <w:link w:val="9"/>
    <w:uiPriority w:val="9"/>
    <w:semiHidden/>
    <w:rsid w:val="00041BC3"/>
    <w:rPr>
      <w:rFonts w:asciiTheme="majorHAnsi" w:eastAsiaTheme="majorEastAsia" w:hAnsiTheme="majorHAnsi"/>
    </w:rPr>
  </w:style>
  <w:style w:type="paragraph" w:styleId="a3">
    <w:name w:val="Title"/>
    <w:basedOn w:val="a"/>
    <w:next w:val="a"/>
    <w:link w:val="a4"/>
    <w:uiPriority w:val="10"/>
    <w:qFormat/>
    <w:rsid w:val="00041BC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41BC3"/>
    <w:rPr>
      <w:rFonts w:asciiTheme="majorHAnsi" w:eastAsiaTheme="majorEastAsia" w:hAnsiTheme="majorHAnsi"/>
      <w:b/>
      <w:bCs/>
      <w:kern w:val="28"/>
      <w:sz w:val="32"/>
      <w:szCs w:val="32"/>
    </w:rPr>
  </w:style>
  <w:style w:type="paragraph" w:styleId="a5">
    <w:name w:val="Subtitle"/>
    <w:basedOn w:val="a"/>
    <w:next w:val="a"/>
    <w:link w:val="a6"/>
    <w:uiPriority w:val="11"/>
    <w:qFormat/>
    <w:rsid w:val="00041BC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41BC3"/>
    <w:rPr>
      <w:rFonts w:asciiTheme="majorHAnsi" w:eastAsiaTheme="majorEastAsia" w:hAnsiTheme="majorHAnsi"/>
      <w:sz w:val="24"/>
      <w:szCs w:val="24"/>
    </w:rPr>
  </w:style>
  <w:style w:type="character" w:styleId="a7">
    <w:name w:val="Strong"/>
    <w:basedOn w:val="a0"/>
    <w:uiPriority w:val="22"/>
    <w:qFormat/>
    <w:rsid w:val="00041BC3"/>
    <w:rPr>
      <w:b/>
      <w:bCs/>
    </w:rPr>
  </w:style>
  <w:style w:type="character" w:styleId="a8">
    <w:name w:val="Emphasis"/>
    <w:basedOn w:val="a0"/>
    <w:uiPriority w:val="20"/>
    <w:qFormat/>
    <w:rsid w:val="00041BC3"/>
    <w:rPr>
      <w:rFonts w:asciiTheme="minorHAnsi" w:hAnsiTheme="minorHAnsi"/>
      <w:b/>
      <w:i/>
      <w:iCs/>
    </w:rPr>
  </w:style>
  <w:style w:type="paragraph" w:styleId="a9">
    <w:name w:val="No Spacing"/>
    <w:basedOn w:val="a"/>
    <w:uiPriority w:val="1"/>
    <w:qFormat/>
    <w:rsid w:val="00041BC3"/>
    <w:rPr>
      <w:szCs w:val="32"/>
    </w:rPr>
  </w:style>
  <w:style w:type="paragraph" w:styleId="aa">
    <w:name w:val="List Paragraph"/>
    <w:basedOn w:val="a"/>
    <w:uiPriority w:val="34"/>
    <w:qFormat/>
    <w:rsid w:val="00041BC3"/>
    <w:pPr>
      <w:ind w:left="720"/>
      <w:contextualSpacing/>
    </w:pPr>
  </w:style>
  <w:style w:type="paragraph" w:styleId="21">
    <w:name w:val="Quote"/>
    <w:basedOn w:val="a"/>
    <w:next w:val="a"/>
    <w:link w:val="22"/>
    <w:uiPriority w:val="29"/>
    <w:qFormat/>
    <w:rsid w:val="00041BC3"/>
    <w:rPr>
      <w:i/>
    </w:rPr>
  </w:style>
  <w:style w:type="character" w:customStyle="1" w:styleId="22">
    <w:name w:val="Цитата 2 Знак"/>
    <w:basedOn w:val="a0"/>
    <w:link w:val="21"/>
    <w:uiPriority w:val="29"/>
    <w:rsid w:val="00041BC3"/>
    <w:rPr>
      <w:i/>
      <w:sz w:val="24"/>
      <w:szCs w:val="24"/>
    </w:rPr>
  </w:style>
  <w:style w:type="paragraph" w:styleId="ab">
    <w:name w:val="Intense Quote"/>
    <w:basedOn w:val="a"/>
    <w:next w:val="a"/>
    <w:link w:val="ac"/>
    <w:uiPriority w:val="30"/>
    <w:qFormat/>
    <w:rsid w:val="00041BC3"/>
    <w:pPr>
      <w:ind w:left="720" w:right="720"/>
    </w:pPr>
    <w:rPr>
      <w:b/>
      <w:i/>
      <w:szCs w:val="22"/>
    </w:rPr>
  </w:style>
  <w:style w:type="character" w:customStyle="1" w:styleId="ac">
    <w:name w:val="Выделенная цитата Знак"/>
    <w:basedOn w:val="a0"/>
    <w:link w:val="ab"/>
    <w:uiPriority w:val="30"/>
    <w:rsid w:val="00041BC3"/>
    <w:rPr>
      <w:b/>
      <w:i/>
      <w:sz w:val="24"/>
    </w:rPr>
  </w:style>
  <w:style w:type="character" w:styleId="ad">
    <w:name w:val="Subtle Emphasis"/>
    <w:uiPriority w:val="19"/>
    <w:qFormat/>
    <w:rsid w:val="00041BC3"/>
    <w:rPr>
      <w:i/>
      <w:color w:val="5A5A5A" w:themeColor="text1" w:themeTint="A5"/>
    </w:rPr>
  </w:style>
  <w:style w:type="character" w:styleId="ae">
    <w:name w:val="Intense Emphasis"/>
    <w:basedOn w:val="a0"/>
    <w:uiPriority w:val="21"/>
    <w:qFormat/>
    <w:rsid w:val="00041BC3"/>
    <w:rPr>
      <w:b/>
      <w:i/>
      <w:sz w:val="24"/>
      <w:szCs w:val="24"/>
      <w:u w:val="single"/>
    </w:rPr>
  </w:style>
  <w:style w:type="character" w:styleId="af">
    <w:name w:val="Subtle Reference"/>
    <w:basedOn w:val="a0"/>
    <w:uiPriority w:val="31"/>
    <w:qFormat/>
    <w:rsid w:val="00041BC3"/>
    <w:rPr>
      <w:sz w:val="24"/>
      <w:szCs w:val="24"/>
      <w:u w:val="single"/>
    </w:rPr>
  </w:style>
  <w:style w:type="character" w:styleId="af0">
    <w:name w:val="Intense Reference"/>
    <w:basedOn w:val="a0"/>
    <w:uiPriority w:val="32"/>
    <w:qFormat/>
    <w:rsid w:val="00041BC3"/>
    <w:rPr>
      <w:b/>
      <w:sz w:val="24"/>
      <w:u w:val="single"/>
    </w:rPr>
  </w:style>
  <w:style w:type="character" w:styleId="af1">
    <w:name w:val="Book Title"/>
    <w:basedOn w:val="a0"/>
    <w:uiPriority w:val="33"/>
    <w:qFormat/>
    <w:rsid w:val="00041BC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41BC3"/>
    <w:pPr>
      <w:outlineLvl w:val="9"/>
    </w:pPr>
  </w:style>
  <w:style w:type="table" w:styleId="af3">
    <w:name w:val="Table Grid"/>
    <w:basedOn w:val="a1"/>
    <w:uiPriority w:val="59"/>
    <w:rsid w:val="00606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D90A39"/>
    <w:rPr>
      <w:color w:val="0000FF" w:themeColor="hyperlink"/>
      <w:u w:val="single"/>
    </w:rPr>
  </w:style>
  <w:style w:type="paragraph" w:styleId="af5">
    <w:name w:val="caption"/>
    <w:basedOn w:val="a"/>
    <w:next w:val="a"/>
    <w:qFormat/>
    <w:rsid w:val="004B60B0"/>
    <w:pPr>
      <w:jc w:val="center"/>
    </w:pPr>
    <w:rPr>
      <w:rFonts w:ascii="Times New Roman" w:eastAsia="Times New Roman" w:hAnsi="Times New Roman"/>
      <w:b/>
      <w:sz w:val="28"/>
      <w:lang w:val="uk-UA" w:eastAsia="ru-RU" w:bidi="ar-SA"/>
    </w:rPr>
  </w:style>
  <w:style w:type="paragraph" w:styleId="af6">
    <w:name w:val="Balloon Text"/>
    <w:basedOn w:val="a"/>
    <w:link w:val="af7"/>
    <w:uiPriority w:val="99"/>
    <w:semiHidden/>
    <w:unhideWhenUsed/>
    <w:rsid w:val="00642BC0"/>
    <w:rPr>
      <w:rFonts w:ascii="Segoe UI" w:hAnsi="Segoe UI" w:cs="Segoe UI"/>
      <w:sz w:val="18"/>
      <w:szCs w:val="18"/>
    </w:rPr>
  </w:style>
  <w:style w:type="character" w:customStyle="1" w:styleId="af7">
    <w:name w:val="Текст выноски Знак"/>
    <w:basedOn w:val="a0"/>
    <w:link w:val="af6"/>
    <w:uiPriority w:val="99"/>
    <w:semiHidden/>
    <w:rsid w:val="00642BC0"/>
    <w:rPr>
      <w:rFonts w:ascii="Segoe UI" w:hAnsi="Segoe UI" w:cs="Segoe UI"/>
      <w:sz w:val="18"/>
      <w:szCs w:val="18"/>
    </w:rPr>
  </w:style>
  <w:style w:type="paragraph" w:customStyle="1" w:styleId="af8">
    <w:name w:val="Нормальний текст"/>
    <w:basedOn w:val="a"/>
    <w:rsid w:val="00440C66"/>
    <w:pPr>
      <w:spacing w:before="120"/>
      <w:ind w:firstLine="567"/>
    </w:pPr>
    <w:rPr>
      <w:rFonts w:ascii="Antiqua" w:eastAsia="Times New Roman" w:hAnsi="Antiqua"/>
      <w:sz w:val="26"/>
      <w:szCs w:val="20"/>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315671">
      <w:bodyDiv w:val="1"/>
      <w:marLeft w:val="0"/>
      <w:marRight w:val="0"/>
      <w:marTop w:val="0"/>
      <w:marBottom w:val="0"/>
      <w:divBdr>
        <w:top w:val="none" w:sz="0" w:space="0" w:color="auto"/>
        <w:left w:val="none" w:sz="0" w:space="0" w:color="auto"/>
        <w:bottom w:val="none" w:sz="0" w:space="0" w:color="auto"/>
        <w:right w:val="none" w:sz="0" w:space="0" w:color="auto"/>
      </w:divBdr>
    </w:div>
    <w:div w:id="1303852239">
      <w:bodyDiv w:val="1"/>
      <w:marLeft w:val="0"/>
      <w:marRight w:val="0"/>
      <w:marTop w:val="0"/>
      <w:marBottom w:val="0"/>
      <w:divBdr>
        <w:top w:val="none" w:sz="0" w:space="0" w:color="auto"/>
        <w:left w:val="none" w:sz="0" w:space="0" w:color="auto"/>
        <w:bottom w:val="none" w:sz="0" w:space="0" w:color="auto"/>
        <w:right w:val="none" w:sz="0" w:space="0" w:color="auto"/>
      </w:divBdr>
    </w:div>
    <w:div w:id="16167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3607</Words>
  <Characters>2057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2020-03-17T13:48:00Z</cp:lastPrinted>
  <dcterms:created xsi:type="dcterms:W3CDTF">2020-04-18T12:52:00Z</dcterms:created>
  <dcterms:modified xsi:type="dcterms:W3CDTF">2020-04-18T14:06:00Z</dcterms:modified>
</cp:coreProperties>
</file>