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-224790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58739C" w:rsidP="008C61EA">
      <w:pPr>
        <w:pStyle w:val="Standard"/>
        <w:rPr>
          <w:sz w:val="28"/>
          <w:lang w:val="uk-UA"/>
        </w:rPr>
      </w:pPr>
      <w:r>
        <w:rPr>
          <w:sz w:val="28"/>
          <w:lang w:val="uk-UA"/>
        </w:rPr>
        <w:t xml:space="preserve"> 11 березня</w:t>
      </w:r>
      <w:r w:rsidR="00043119">
        <w:rPr>
          <w:sz w:val="28"/>
          <w:lang w:val="uk-UA"/>
        </w:rPr>
        <w:t xml:space="preserve"> </w:t>
      </w:r>
      <w:r w:rsidR="00EC22FA">
        <w:rPr>
          <w:sz w:val="28"/>
          <w:lang w:val="uk-UA"/>
        </w:rPr>
        <w:t>2020</w:t>
      </w:r>
      <w:r w:rsidR="00CA5446">
        <w:rPr>
          <w:sz w:val="28"/>
          <w:lang w:val="uk-UA"/>
        </w:rPr>
        <w:t xml:space="preserve"> року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</w:t>
      </w:r>
      <w:r w:rsidR="008F00B4">
        <w:rPr>
          <w:sz w:val="28"/>
          <w:lang w:val="uk-UA"/>
        </w:rPr>
        <w:t xml:space="preserve">                               </w:t>
      </w:r>
      <w:r w:rsidR="00B8472B">
        <w:rPr>
          <w:sz w:val="28"/>
        </w:rPr>
        <w:t xml:space="preserve"> 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>
        <w:rPr>
          <w:sz w:val="28"/>
          <w:lang w:val="uk-UA"/>
        </w:rPr>
        <w:t xml:space="preserve"> 4</w:t>
      </w:r>
      <w:r w:rsidR="00043119">
        <w:rPr>
          <w:sz w:val="28"/>
          <w:lang w:val="uk-UA"/>
        </w:rPr>
        <w:t>9</w:t>
      </w:r>
    </w:p>
    <w:p w:rsidR="00CA5446" w:rsidRPr="006D5827" w:rsidRDefault="00CA5446" w:rsidP="008C61EA">
      <w:pPr>
        <w:pStyle w:val="Standard"/>
        <w:rPr>
          <w:sz w:val="28"/>
        </w:rPr>
      </w:pPr>
    </w:p>
    <w:p w:rsidR="0058739C" w:rsidRPr="0058739C" w:rsidRDefault="0058739C" w:rsidP="0058739C">
      <w:pPr>
        <w:jc w:val="center"/>
        <w:rPr>
          <w:sz w:val="28"/>
          <w:szCs w:val="28"/>
        </w:rPr>
      </w:pPr>
      <w:r w:rsidRPr="0058739C">
        <w:rPr>
          <w:sz w:val="28"/>
          <w:szCs w:val="28"/>
        </w:rPr>
        <w:t xml:space="preserve">Про </w:t>
      </w:r>
      <w:proofErr w:type="spellStart"/>
      <w:r w:rsidRPr="0058739C">
        <w:rPr>
          <w:sz w:val="28"/>
          <w:szCs w:val="28"/>
        </w:rPr>
        <w:t>запобігання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поширенню</w:t>
      </w:r>
      <w:proofErr w:type="spellEnd"/>
      <w:r w:rsidRPr="0058739C">
        <w:rPr>
          <w:sz w:val="28"/>
          <w:szCs w:val="28"/>
        </w:rPr>
        <w:t xml:space="preserve"> на</w:t>
      </w:r>
    </w:p>
    <w:p w:rsidR="0058739C" w:rsidRPr="0058739C" w:rsidRDefault="0058739C" w:rsidP="0058739C">
      <w:pPr>
        <w:jc w:val="center"/>
        <w:rPr>
          <w:sz w:val="28"/>
          <w:szCs w:val="28"/>
        </w:rPr>
      </w:pPr>
      <w:proofErr w:type="spellStart"/>
      <w:r w:rsidRPr="0058739C">
        <w:rPr>
          <w:sz w:val="28"/>
          <w:szCs w:val="28"/>
        </w:rPr>
        <w:t>території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громади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коронавірусу</w:t>
      </w:r>
      <w:proofErr w:type="spellEnd"/>
      <w:r w:rsidRPr="0058739C">
        <w:rPr>
          <w:sz w:val="28"/>
          <w:szCs w:val="28"/>
        </w:rPr>
        <w:t xml:space="preserve"> COVID-19</w:t>
      </w:r>
    </w:p>
    <w:p w:rsidR="0058739C" w:rsidRPr="0058739C" w:rsidRDefault="0058739C" w:rsidP="0058739C">
      <w:pPr>
        <w:jc w:val="both"/>
        <w:rPr>
          <w:sz w:val="28"/>
          <w:szCs w:val="28"/>
        </w:rPr>
      </w:pP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 xml:space="preserve">статті 32, пункту 20 частини 4 статті 42 </w:t>
      </w:r>
      <w:r w:rsidRPr="0058739C">
        <w:rPr>
          <w:sz w:val="28"/>
          <w:szCs w:val="28"/>
        </w:rPr>
        <w:t xml:space="preserve">Закону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«Про </w:t>
      </w:r>
      <w:proofErr w:type="spellStart"/>
      <w:r w:rsidRPr="0058739C">
        <w:rPr>
          <w:sz w:val="28"/>
          <w:szCs w:val="28"/>
        </w:rPr>
        <w:t>місцеве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самоврядування</w:t>
      </w:r>
      <w:proofErr w:type="spellEnd"/>
      <w:r w:rsidRPr="0058739C">
        <w:rPr>
          <w:sz w:val="28"/>
          <w:szCs w:val="28"/>
        </w:rPr>
        <w:t xml:space="preserve"> в </w:t>
      </w:r>
      <w:proofErr w:type="spellStart"/>
      <w:r w:rsidRPr="0058739C">
        <w:rPr>
          <w:sz w:val="28"/>
          <w:szCs w:val="28"/>
        </w:rPr>
        <w:t>Україні</w:t>
      </w:r>
      <w:proofErr w:type="spellEnd"/>
      <w:r w:rsidRPr="0058739C">
        <w:rPr>
          <w:sz w:val="28"/>
          <w:szCs w:val="28"/>
        </w:rPr>
        <w:t xml:space="preserve">», статей 29, 30 Закону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«Про </w:t>
      </w:r>
      <w:proofErr w:type="spellStart"/>
      <w:r w:rsidRPr="0058739C">
        <w:rPr>
          <w:sz w:val="28"/>
          <w:szCs w:val="28"/>
        </w:rPr>
        <w:t>захист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населення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від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інфекційних</w:t>
      </w:r>
      <w:proofErr w:type="spellEnd"/>
      <w:r w:rsidRPr="0058739C">
        <w:rPr>
          <w:sz w:val="28"/>
          <w:szCs w:val="28"/>
        </w:rPr>
        <w:t xml:space="preserve"> хвороб», на </w:t>
      </w:r>
      <w:proofErr w:type="spellStart"/>
      <w:r w:rsidRPr="0058739C">
        <w:rPr>
          <w:sz w:val="28"/>
          <w:szCs w:val="28"/>
        </w:rPr>
        <w:t>виконання</w:t>
      </w:r>
      <w:proofErr w:type="spellEnd"/>
      <w:r w:rsidRPr="0058739C">
        <w:rPr>
          <w:sz w:val="28"/>
          <w:szCs w:val="28"/>
        </w:rPr>
        <w:t xml:space="preserve"> постанови </w:t>
      </w:r>
      <w:proofErr w:type="spellStart"/>
      <w:r w:rsidRPr="0058739C">
        <w:rPr>
          <w:sz w:val="28"/>
          <w:szCs w:val="28"/>
        </w:rPr>
        <w:t>Кабінету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Міністрів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від</w:t>
      </w:r>
      <w:proofErr w:type="spellEnd"/>
      <w:r w:rsidRPr="0058739C">
        <w:rPr>
          <w:sz w:val="28"/>
          <w:szCs w:val="28"/>
        </w:rPr>
        <w:t xml:space="preserve"> 11 </w:t>
      </w:r>
      <w:proofErr w:type="spellStart"/>
      <w:r w:rsidRPr="0058739C">
        <w:rPr>
          <w:sz w:val="28"/>
          <w:szCs w:val="28"/>
        </w:rPr>
        <w:t>березня</w:t>
      </w:r>
      <w:proofErr w:type="spellEnd"/>
      <w:r w:rsidRPr="0058739C">
        <w:rPr>
          <w:sz w:val="28"/>
          <w:szCs w:val="28"/>
        </w:rPr>
        <w:t xml:space="preserve"> 2020 року № 211 «Про </w:t>
      </w:r>
      <w:proofErr w:type="spellStart"/>
      <w:r w:rsidRPr="0058739C">
        <w:rPr>
          <w:sz w:val="28"/>
          <w:szCs w:val="28"/>
        </w:rPr>
        <w:t>запобігання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поширенню</w:t>
      </w:r>
      <w:proofErr w:type="spellEnd"/>
      <w:r w:rsidRPr="0058739C">
        <w:rPr>
          <w:sz w:val="28"/>
          <w:szCs w:val="28"/>
        </w:rPr>
        <w:t xml:space="preserve"> на </w:t>
      </w:r>
      <w:proofErr w:type="spellStart"/>
      <w:r w:rsidRPr="0058739C">
        <w:rPr>
          <w:sz w:val="28"/>
          <w:szCs w:val="28"/>
        </w:rPr>
        <w:t>території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коронавірусу</w:t>
      </w:r>
      <w:proofErr w:type="spellEnd"/>
      <w:r w:rsidRPr="0058739C">
        <w:rPr>
          <w:sz w:val="28"/>
          <w:szCs w:val="28"/>
        </w:rPr>
        <w:t xml:space="preserve"> COVID-19» (</w:t>
      </w:r>
      <w:proofErr w:type="spellStart"/>
      <w:r w:rsidRPr="0058739C">
        <w:rPr>
          <w:sz w:val="28"/>
          <w:szCs w:val="28"/>
        </w:rPr>
        <w:t>далі</w:t>
      </w:r>
      <w:proofErr w:type="spellEnd"/>
      <w:r w:rsidRPr="0058739C">
        <w:rPr>
          <w:sz w:val="28"/>
          <w:szCs w:val="28"/>
        </w:rPr>
        <w:t xml:space="preserve"> – Постанова), </w:t>
      </w:r>
      <w:proofErr w:type="spellStart"/>
      <w:r w:rsidRPr="0058739C">
        <w:rPr>
          <w:sz w:val="28"/>
          <w:szCs w:val="28"/>
        </w:rPr>
        <w:t>розпорядження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голови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Волинської</w:t>
      </w:r>
      <w:proofErr w:type="spellEnd"/>
      <w:r w:rsidRPr="0058739C">
        <w:rPr>
          <w:sz w:val="28"/>
          <w:szCs w:val="28"/>
        </w:rPr>
        <w:t xml:space="preserve"> ОДА </w:t>
      </w:r>
      <w:proofErr w:type="spellStart"/>
      <w:r w:rsidRPr="0058739C">
        <w:rPr>
          <w:sz w:val="28"/>
          <w:szCs w:val="28"/>
        </w:rPr>
        <w:t>від</w:t>
      </w:r>
      <w:proofErr w:type="spellEnd"/>
      <w:r w:rsidRPr="0058739C">
        <w:rPr>
          <w:sz w:val="28"/>
          <w:szCs w:val="28"/>
        </w:rPr>
        <w:t xml:space="preserve"> 11.03.2020 №131 «Про </w:t>
      </w:r>
      <w:proofErr w:type="spellStart"/>
      <w:r w:rsidRPr="0058739C">
        <w:rPr>
          <w:sz w:val="28"/>
          <w:szCs w:val="28"/>
        </w:rPr>
        <w:t>запобігання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поширенню</w:t>
      </w:r>
      <w:proofErr w:type="spellEnd"/>
      <w:r w:rsidRPr="0058739C">
        <w:rPr>
          <w:sz w:val="28"/>
          <w:szCs w:val="28"/>
        </w:rPr>
        <w:t xml:space="preserve"> на </w:t>
      </w:r>
      <w:proofErr w:type="spellStart"/>
      <w:r w:rsidRPr="0058739C">
        <w:rPr>
          <w:sz w:val="28"/>
          <w:szCs w:val="28"/>
        </w:rPr>
        <w:t>території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області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коронавірусу</w:t>
      </w:r>
      <w:proofErr w:type="spellEnd"/>
      <w:r w:rsidRPr="0058739C">
        <w:rPr>
          <w:sz w:val="28"/>
          <w:szCs w:val="28"/>
        </w:rPr>
        <w:t xml:space="preserve"> COVID-19», у </w:t>
      </w:r>
      <w:proofErr w:type="spellStart"/>
      <w:r w:rsidRPr="0058739C">
        <w:rPr>
          <w:sz w:val="28"/>
          <w:szCs w:val="28"/>
        </w:rPr>
        <w:t>зв’язку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установленням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</w:t>
      </w:r>
      <w:proofErr w:type="spellEnd"/>
      <w:r w:rsidRPr="0058739C">
        <w:rPr>
          <w:sz w:val="28"/>
          <w:szCs w:val="28"/>
        </w:rPr>
        <w:t xml:space="preserve"> 12 </w:t>
      </w:r>
      <w:proofErr w:type="spellStart"/>
      <w:r w:rsidRPr="0058739C">
        <w:rPr>
          <w:sz w:val="28"/>
          <w:szCs w:val="28"/>
        </w:rPr>
        <w:t>березня</w:t>
      </w:r>
      <w:proofErr w:type="spellEnd"/>
      <w:r w:rsidRPr="0058739C">
        <w:rPr>
          <w:sz w:val="28"/>
          <w:szCs w:val="28"/>
        </w:rPr>
        <w:t xml:space="preserve"> до 03 </w:t>
      </w:r>
      <w:proofErr w:type="spellStart"/>
      <w:r w:rsidRPr="0058739C">
        <w:rPr>
          <w:sz w:val="28"/>
          <w:szCs w:val="28"/>
        </w:rPr>
        <w:t>квітня</w:t>
      </w:r>
      <w:proofErr w:type="spellEnd"/>
      <w:r w:rsidRPr="0058739C">
        <w:rPr>
          <w:sz w:val="28"/>
          <w:szCs w:val="28"/>
        </w:rPr>
        <w:t xml:space="preserve"> 2020 року на </w:t>
      </w:r>
      <w:proofErr w:type="spellStart"/>
      <w:r w:rsidRPr="0058739C">
        <w:rPr>
          <w:sz w:val="28"/>
          <w:szCs w:val="28"/>
        </w:rPr>
        <w:t>усій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території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карантину: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1.Заборонити </w:t>
      </w:r>
      <w:proofErr w:type="spellStart"/>
      <w:r w:rsidR="00FA34D6" w:rsidRPr="0058739C">
        <w:rPr>
          <w:sz w:val="28"/>
          <w:szCs w:val="28"/>
        </w:rPr>
        <w:t>з</w:t>
      </w:r>
      <w:proofErr w:type="spellEnd"/>
      <w:r w:rsidR="00FA34D6" w:rsidRPr="0058739C">
        <w:rPr>
          <w:sz w:val="28"/>
          <w:szCs w:val="28"/>
        </w:rPr>
        <w:t xml:space="preserve"> 12 </w:t>
      </w:r>
      <w:proofErr w:type="spellStart"/>
      <w:r w:rsidR="00FA34D6" w:rsidRPr="0058739C">
        <w:rPr>
          <w:sz w:val="28"/>
          <w:szCs w:val="28"/>
        </w:rPr>
        <w:t>березня</w:t>
      </w:r>
      <w:proofErr w:type="spellEnd"/>
      <w:r w:rsidR="00FA34D6" w:rsidRPr="0058739C">
        <w:rPr>
          <w:sz w:val="28"/>
          <w:szCs w:val="28"/>
        </w:rPr>
        <w:t xml:space="preserve"> до 03 </w:t>
      </w:r>
      <w:proofErr w:type="spellStart"/>
      <w:r w:rsidR="00FA34D6" w:rsidRPr="0058739C">
        <w:rPr>
          <w:sz w:val="28"/>
          <w:szCs w:val="28"/>
        </w:rPr>
        <w:t>квітня</w:t>
      </w:r>
      <w:proofErr w:type="spellEnd"/>
      <w:r w:rsidR="00FA34D6" w:rsidRPr="0058739C">
        <w:rPr>
          <w:sz w:val="28"/>
          <w:szCs w:val="28"/>
        </w:rPr>
        <w:t xml:space="preserve"> 2020 року </w:t>
      </w:r>
      <w:bookmarkStart w:id="0" w:name="_GoBack"/>
      <w:bookmarkEnd w:id="0"/>
      <w:r w:rsidRPr="0058739C">
        <w:rPr>
          <w:sz w:val="28"/>
          <w:szCs w:val="28"/>
        </w:rPr>
        <w:t xml:space="preserve">на </w:t>
      </w:r>
      <w:proofErr w:type="spellStart"/>
      <w:r w:rsidRPr="0058739C">
        <w:rPr>
          <w:sz w:val="28"/>
          <w:szCs w:val="28"/>
        </w:rPr>
        <w:t>території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селищної</w:t>
      </w:r>
      <w:proofErr w:type="spellEnd"/>
      <w:r w:rsidRPr="0058739C">
        <w:rPr>
          <w:sz w:val="28"/>
          <w:szCs w:val="28"/>
        </w:rPr>
        <w:t xml:space="preserve"> ради: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- </w:t>
      </w:r>
      <w:proofErr w:type="spellStart"/>
      <w:r w:rsidRPr="0058739C">
        <w:rPr>
          <w:sz w:val="28"/>
          <w:szCs w:val="28"/>
        </w:rPr>
        <w:t>відвідування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закладів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дошкільної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загальної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середньої</w:t>
      </w:r>
      <w:proofErr w:type="spellEnd"/>
      <w:r w:rsidRPr="0058739C">
        <w:rPr>
          <w:sz w:val="28"/>
          <w:szCs w:val="28"/>
        </w:rPr>
        <w:t xml:space="preserve"> та </w:t>
      </w:r>
      <w:proofErr w:type="spellStart"/>
      <w:r w:rsidRPr="0058739C">
        <w:rPr>
          <w:sz w:val="28"/>
          <w:szCs w:val="28"/>
        </w:rPr>
        <w:t>позашкільної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освіти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її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здобувачами</w:t>
      </w:r>
      <w:proofErr w:type="spellEnd"/>
      <w:r w:rsidRPr="0058739C">
        <w:rPr>
          <w:sz w:val="28"/>
          <w:szCs w:val="28"/>
        </w:rPr>
        <w:t>;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- </w:t>
      </w:r>
      <w:proofErr w:type="spellStart"/>
      <w:r w:rsidRPr="0058739C">
        <w:rPr>
          <w:sz w:val="28"/>
          <w:szCs w:val="28"/>
        </w:rPr>
        <w:t>проведення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всіх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масових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заходів</w:t>
      </w:r>
      <w:proofErr w:type="spellEnd"/>
      <w:r w:rsidRPr="0058739C">
        <w:rPr>
          <w:sz w:val="28"/>
          <w:szCs w:val="28"/>
        </w:rPr>
        <w:t xml:space="preserve">, у </w:t>
      </w:r>
      <w:proofErr w:type="spellStart"/>
      <w:r w:rsidRPr="0058739C">
        <w:rPr>
          <w:sz w:val="28"/>
          <w:szCs w:val="28"/>
        </w:rPr>
        <w:t>яких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бере</w:t>
      </w:r>
      <w:proofErr w:type="spellEnd"/>
      <w:r w:rsidRPr="0058739C">
        <w:rPr>
          <w:sz w:val="28"/>
          <w:szCs w:val="28"/>
        </w:rPr>
        <w:t xml:space="preserve"> участь </w:t>
      </w:r>
      <w:proofErr w:type="spellStart"/>
      <w:r w:rsidRPr="0058739C">
        <w:rPr>
          <w:sz w:val="28"/>
          <w:szCs w:val="28"/>
        </w:rPr>
        <w:t>понад</w:t>
      </w:r>
      <w:proofErr w:type="spellEnd"/>
      <w:r w:rsidRPr="0058739C">
        <w:rPr>
          <w:sz w:val="28"/>
          <w:szCs w:val="28"/>
        </w:rPr>
        <w:t xml:space="preserve"> 200 </w:t>
      </w:r>
      <w:proofErr w:type="spellStart"/>
      <w:r w:rsidRPr="0058739C">
        <w:rPr>
          <w:sz w:val="28"/>
          <w:szCs w:val="28"/>
        </w:rPr>
        <w:t>осіб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крім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заходів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необхідних</w:t>
      </w:r>
      <w:proofErr w:type="spellEnd"/>
      <w:r w:rsidRPr="0058739C">
        <w:rPr>
          <w:sz w:val="28"/>
          <w:szCs w:val="28"/>
        </w:rPr>
        <w:t xml:space="preserve"> для </w:t>
      </w:r>
      <w:proofErr w:type="spellStart"/>
      <w:r w:rsidRPr="0058739C">
        <w:rPr>
          <w:sz w:val="28"/>
          <w:szCs w:val="28"/>
        </w:rPr>
        <w:t>забезпечення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роботи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органів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державної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влади</w:t>
      </w:r>
      <w:proofErr w:type="spellEnd"/>
      <w:r w:rsidRPr="0058739C">
        <w:rPr>
          <w:sz w:val="28"/>
          <w:szCs w:val="28"/>
        </w:rPr>
        <w:t xml:space="preserve"> та </w:t>
      </w:r>
      <w:proofErr w:type="spellStart"/>
      <w:r w:rsidRPr="0058739C">
        <w:rPr>
          <w:sz w:val="28"/>
          <w:szCs w:val="28"/>
        </w:rPr>
        <w:t>органів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місцевого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самоврядування</w:t>
      </w:r>
      <w:proofErr w:type="spellEnd"/>
      <w:r w:rsidRPr="0058739C">
        <w:rPr>
          <w:sz w:val="28"/>
          <w:szCs w:val="28"/>
        </w:rPr>
        <w:t xml:space="preserve">. </w:t>
      </w:r>
      <w:proofErr w:type="spellStart"/>
      <w:r w:rsidRPr="0058739C">
        <w:rPr>
          <w:sz w:val="28"/>
          <w:szCs w:val="28"/>
        </w:rPr>
        <w:t>Спортивні</w:t>
      </w:r>
      <w:proofErr w:type="spellEnd"/>
      <w:r w:rsidRPr="0058739C">
        <w:rPr>
          <w:sz w:val="28"/>
          <w:szCs w:val="28"/>
        </w:rPr>
        <w:t xml:space="preserve"> заходи </w:t>
      </w:r>
      <w:proofErr w:type="spellStart"/>
      <w:r w:rsidRPr="0058739C">
        <w:rPr>
          <w:sz w:val="28"/>
          <w:szCs w:val="28"/>
        </w:rPr>
        <w:t>дозволяється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проводити</w:t>
      </w:r>
      <w:proofErr w:type="spellEnd"/>
      <w:r w:rsidRPr="0058739C">
        <w:rPr>
          <w:sz w:val="28"/>
          <w:szCs w:val="28"/>
        </w:rPr>
        <w:t xml:space="preserve"> без </w:t>
      </w:r>
      <w:proofErr w:type="spellStart"/>
      <w:r w:rsidRPr="0058739C">
        <w:rPr>
          <w:sz w:val="28"/>
          <w:szCs w:val="28"/>
        </w:rPr>
        <w:t>участі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глядачів</w:t>
      </w:r>
      <w:proofErr w:type="spellEnd"/>
      <w:r w:rsidRPr="0058739C">
        <w:rPr>
          <w:sz w:val="28"/>
          <w:szCs w:val="28"/>
        </w:rPr>
        <w:t xml:space="preserve"> (</w:t>
      </w:r>
      <w:proofErr w:type="spellStart"/>
      <w:r w:rsidRPr="0058739C">
        <w:rPr>
          <w:sz w:val="28"/>
          <w:szCs w:val="28"/>
        </w:rPr>
        <w:t>уболівальників</w:t>
      </w:r>
      <w:proofErr w:type="spellEnd"/>
      <w:r w:rsidRPr="0058739C">
        <w:rPr>
          <w:sz w:val="28"/>
          <w:szCs w:val="28"/>
        </w:rPr>
        <w:t>).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2. </w:t>
      </w:r>
      <w:proofErr w:type="spellStart"/>
      <w:r w:rsidRPr="0058739C">
        <w:rPr>
          <w:sz w:val="28"/>
          <w:szCs w:val="28"/>
        </w:rPr>
        <w:t>Гуманітарному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відділу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селищної</w:t>
      </w:r>
      <w:proofErr w:type="spellEnd"/>
      <w:r w:rsidRPr="0058739C">
        <w:rPr>
          <w:sz w:val="28"/>
          <w:szCs w:val="28"/>
        </w:rPr>
        <w:t xml:space="preserve"> ради (</w:t>
      </w:r>
      <w:proofErr w:type="spellStart"/>
      <w:r w:rsidRPr="0058739C">
        <w:rPr>
          <w:sz w:val="28"/>
          <w:szCs w:val="28"/>
        </w:rPr>
        <w:t>В.Яриніч</w:t>
      </w:r>
      <w:proofErr w:type="spellEnd"/>
      <w:r w:rsidRPr="0058739C">
        <w:rPr>
          <w:sz w:val="28"/>
          <w:szCs w:val="28"/>
        </w:rPr>
        <w:t xml:space="preserve">) </w:t>
      </w:r>
      <w:proofErr w:type="spellStart"/>
      <w:r w:rsidRPr="0058739C">
        <w:rPr>
          <w:sz w:val="28"/>
          <w:szCs w:val="28"/>
        </w:rPr>
        <w:t>розробити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Рекомендації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щодо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попередження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масового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розповсюдження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гострої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респіраторної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хвороби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спричиненої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коронавірусом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гострих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респіраторних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інфекцій</w:t>
      </w:r>
      <w:proofErr w:type="spellEnd"/>
      <w:r w:rsidRPr="0058739C">
        <w:rPr>
          <w:sz w:val="28"/>
          <w:szCs w:val="28"/>
        </w:rPr>
        <w:t>.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3. </w:t>
      </w:r>
      <w:proofErr w:type="spellStart"/>
      <w:r w:rsidRPr="0058739C">
        <w:rPr>
          <w:sz w:val="28"/>
          <w:szCs w:val="28"/>
        </w:rPr>
        <w:t>Відділу</w:t>
      </w:r>
      <w:proofErr w:type="spellEnd"/>
      <w:r w:rsidRPr="0058739C">
        <w:rPr>
          <w:sz w:val="28"/>
          <w:szCs w:val="28"/>
        </w:rPr>
        <w:t xml:space="preserve"> </w:t>
      </w:r>
      <w:r w:rsidR="00FA34D6" w:rsidRPr="0033347C">
        <w:rPr>
          <w:sz w:val="28"/>
          <w:szCs w:val="28"/>
          <w:lang w:val="uk-UA"/>
        </w:rPr>
        <w:t>фінансового, бухгалтерського обліку, звітності та господарського забезпечення</w:t>
      </w:r>
      <w:r w:rsidR="00FA34D6">
        <w:rPr>
          <w:sz w:val="28"/>
          <w:szCs w:val="28"/>
          <w:lang w:val="uk-UA"/>
        </w:rPr>
        <w:t xml:space="preserve"> </w:t>
      </w:r>
      <w:r w:rsidRPr="0058739C">
        <w:rPr>
          <w:sz w:val="28"/>
          <w:szCs w:val="28"/>
        </w:rPr>
        <w:t>(</w:t>
      </w:r>
      <w:proofErr w:type="spellStart"/>
      <w:r w:rsidRPr="0058739C">
        <w:rPr>
          <w:sz w:val="28"/>
          <w:szCs w:val="28"/>
        </w:rPr>
        <w:t>О.Любохинець</w:t>
      </w:r>
      <w:proofErr w:type="spellEnd"/>
      <w:r w:rsidRPr="0058739C">
        <w:rPr>
          <w:sz w:val="28"/>
          <w:szCs w:val="28"/>
        </w:rPr>
        <w:t xml:space="preserve">) на </w:t>
      </w:r>
      <w:proofErr w:type="spellStart"/>
      <w:r w:rsidRPr="0058739C">
        <w:rPr>
          <w:sz w:val="28"/>
          <w:szCs w:val="28"/>
        </w:rPr>
        <w:t>період</w:t>
      </w:r>
      <w:proofErr w:type="spellEnd"/>
      <w:r w:rsidRPr="0058739C">
        <w:rPr>
          <w:sz w:val="28"/>
          <w:szCs w:val="28"/>
        </w:rPr>
        <w:t xml:space="preserve"> карантину оплату </w:t>
      </w:r>
      <w:proofErr w:type="spellStart"/>
      <w:r w:rsidRPr="0058739C">
        <w:rPr>
          <w:sz w:val="28"/>
          <w:szCs w:val="28"/>
        </w:rPr>
        <w:t>праці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педагогічних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працівників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усіх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закладів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освіти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селищної</w:t>
      </w:r>
      <w:proofErr w:type="spellEnd"/>
      <w:r w:rsidRPr="0058739C">
        <w:rPr>
          <w:sz w:val="28"/>
          <w:szCs w:val="28"/>
        </w:rPr>
        <w:t xml:space="preserve"> ради </w:t>
      </w:r>
      <w:proofErr w:type="spellStart"/>
      <w:r w:rsidRPr="0058739C">
        <w:rPr>
          <w:sz w:val="28"/>
          <w:szCs w:val="28"/>
        </w:rPr>
        <w:t>здійснювати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відповідно</w:t>
      </w:r>
      <w:proofErr w:type="spellEnd"/>
      <w:r w:rsidRPr="0058739C">
        <w:rPr>
          <w:sz w:val="28"/>
          <w:szCs w:val="28"/>
        </w:rPr>
        <w:t xml:space="preserve"> до п.77 </w:t>
      </w:r>
      <w:proofErr w:type="spellStart"/>
      <w:r w:rsidRPr="0058739C">
        <w:rPr>
          <w:sz w:val="28"/>
          <w:szCs w:val="28"/>
        </w:rPr>
        <w:t>Інструкції</w:t>
      </w:r>
      <w:proofErr w:type="spellEnd"/>
      <w:r w:rsidRPr="0058739C">
        <w:rPr>
          <w:sz w:val="28"/>
          <w:szCs w:val="28"/>
        </w:rPr>
        <w:t xml:space="preserve"> про порядок </w:t>
      </w:r>
      <w:proofErr w:type="spellStart"/>
      <w:r w:rsidRPr="0058739C">
        <w:rPr>
          <w:sz w:val="28"/>
          <w:szCs w:val="28"/>
        </w:rPr>
        <w:t>обчислення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заробітної</w:t>
      </w:r>
      <w:proofErr w:type="spellEnd"/>
      <w:r w:rsidRPr="0058739C">
        <w:rPr>
          <w:sz w:val="28"/>
          <w:szCs w:val="28"/>
        </w:rPr>
        <w:t xml:space="preserve"> плати </w:t>
      </w:r>
      <w:proofErr w:type="spellStart"/>
      <w:r w:rsidRPr="0058739C">
        <w:rPr>
          <w:sz w:val="28"/>
          <w:szCs w:val="28"/>
        </w:rPr>
        <w:t>працівників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освіти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затвердженої</w:t>
      </w:r>
      <w:proofErr w:type="spellEnd"/>
      <w:r w:rsidRPr="0058739C">
        <w:rPr>
          <w:sz w:val="28"/>
          <w:szCs w:val="28"/>
        </w:rPr>
        <w:t xml:space="preserve"> наказом </w:t>
      </w:r>
      <w:proofErr w:type="spellStart"/>
      <w:r w:rsidRPr="0058739C">
        <w:rPr>
          <w:sz w:val="28"/>
          <w:szCs w:val="28"/>
        </w:rPr>
        <w:t>Міністерства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освіти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України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від</w:t>
      </w:r>
      <w:proofErr w:type="spellEnd"/>
      <w:r w:rsidRPr="0058739C">
        <w:rPr>
          <w:sz w:val="28"/>
          <w:szCs w:val="28"/>
        </w:rPr>
        <w:t xml:space="preserve"> 15.04.1993 р. № 102.</w:t>
      </w:r>
    </w:p>
    <w:p w:rsidR="0058739C" w:rsidRPr="0058739C" w:rsidRDefault="0058739C" w:rsidP="005873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739C">
        <w:rPr>
          <w:sz w:val="28"/>
          <w:szCs w:val="28"/>
        </w:rPr>
        <w:t xml:space="preserve">4. Заступнику </w:t>
      </w:r>
      <w:proofErr w:type="spellStart"/>
      <w:r w:rsidRPr="0058739C">
        <w:rPr>
          <w:sz w:val="28"/>
          <w:szCs w:val="28"/>
        </w:rPr>
        <w:t>селищного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голови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питань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діяльності</w:t>
      </w:r>
      <w:proofErr w:type="spellEnd"/>
      <w:r w:rsidRPr="0058739C">
        <w:rPr>
          <w:sz w:val="28"/>
          <w:szCs w:val="28"/>
        </w:rPr>
        <w:t xml:space="preserve"> </w:t>
      </w:r>
      <w:r w:rsidR="00B82788">
        <w:rPr>
          <w:sz w:val="28"/>
          <w:szCs w:val="28"/>
          <w:lang w:val="uk-UA"/>
        </w:rPr>
        <w:t xml:space="preserve">виконавчих </w:t>
      </w:r>
      <w:proofErr w:type="spellStart"/>
      <w:r w:rsidRPr="0058739C">
        <w:rPr>
          <w:sz w:val="28"/>
          <w:szCs w:val="28"/>
        </w:rPr>
        <w:t>органів</w:t>
      </w:r>
      <w:proofErr w:type="spellEnd"/>
      <w:r w:rsidRPr="0058739C">
        <w:rPr>
          <w:sz w:val="28"/>
          <w:szCs w:val="28"/>
        </w:rPr>
        <w:t xml:space="preserve"> (</w:t>
      </w:r>
      <w:proofErr w:type="spellStart"/>
      <w:r w:rsidRPr="0058739C">
        <w:rPr>
          <w:sz w:val="28"/>
          <w:szCs w:val="28"/>
        </w:rPr>
        <w:t>Ю.Кудацький</w:t>
      </w:r>
      <w:proofErr w:type="spellEnd"/>
      <w:r w:rsidRPr="0058739C">
        <w:rPr>
          <w:sz w:val="28"/>
          <w:szCs w:val="28"/>
        </w:rPr>
        <w:t xml:space="preserve">) у межах </w:t>
      </w:r>
      <w:proofErr w:type="spellStart"/>
      <w:r w:rsidRPr="0058739C">
        <w:rPr>
          <w:sz w:val="28"/>
          <w:szCs w:val="28"/>
        </w:rPr>
        <w:t>наданих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повноважень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забезпечити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організацію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виконання</w:t>
      </w:r>
      <w:proofErr w:type="spellEnd"/>
      <w:r w:rsidRPr="0058739C">
        <w:rPr>
          <w:sz w:val="28"/>
          <w:szCs w:val="28"/>
        </w:rPr>
        <w:t xml:space="preserve"> та контроль за </w:t>
      </w:r>
      <w:proofErr w:type="spellStart"/>
      <w:r w:rsidRPr="0058739C">
        <w:rPr>
          <w:sz w:val="28"/>
          <w:szCs w:val="28"/>
        </w:rPr>
        <w:t>дотриманням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вимог</w:t>
      </w:r>
      <w:proofErr w:type="spellEnd"/>
      <w:r w:rsidRPr="0058739C">
        <w:rPr>
          <w:sz w:val="28"/>
          <w:szCs w:val="28"/>
        </w:rPr>
        <w:t xml:space="preserve"> Постанови та </w:t>
      </w:r>
      <w:proofErr w:type="spellStart"/>
      <w:r w:rsidRPr="0058739C">
        <w:rPr>
          <w:sz w:val="28"/>
          <w:szCs w:val="28"/>
        </w:rPr>
        <w:t>цього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розпорядження</w:t>
      </w:r>
      <w:proofErr w:type="spellEnd"/>
      <w:r w:rsidRPr="0058739C">
        <w:rPr>
          <w:sz w:val="28"/>
          <w:szCs w:val="28"/>
        </w:rPr>
        <w:t xml:space="preserve">, </w:t>
      </w:r>
      <w:proofErr w:type="spellStart"/>
      <w:r w:rsidRPr="0058739C">
        <w:rPr>
          <w:sz w:val="28"/>
          <w:szCs w:val="28"/>
        </w:rPr>
        <w:t>своєчасним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повним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проведенням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proofErr w:type="gramStart"/>
      <w:r w:rsidRPr="0058739C">
        <w:rPr>
          <w:sz w:val="28"/>
          <w:szCs w:val="28"/>
        </w:rPr>
        <w:t>проф</w:t>
      </w:r>
      <w:proofErr w:type="gramEnd"/>
      <w:r w:rsidRPr="0058739C">
        <w:rPr>
          <w:sz w:val="28"/>
          <w:szCs w:val="28"/>
        </w:rPr>
        <w:t>ілактичних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і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протиепідемічних</w:t>
      </w:r>
      <w:proofErr w:type="spellEnd"/>
      <w:r w:rsidRPr="0058739C">
        <w:rPr>
          <w:sz w:val="28"/>
          <w:szCs w:val="28"/>
        </w:rPr>
        <w:t xml:space="preserve"> </w:t>
      </w:r>
      <w:proofErr w:type="spellStart"/>
      <w:r w:rsidRPr="0058739C">
        <w:rPr>
          <w:sz w:val="28"/>
          <w:szCs w:val="28"/>
        </w:rPr>
        <w:t>заходів</w:t>
      </w:r>
      <w:proofErr w:type="spellEnd"/>
      <w:r w:rsidRPr="0058739C">
        <w:rPr>
          <w:sz w:val="28"/>
          <w:szCs w:val="28"/>
        </w:rPr>
        <w:t>.</w:t>
      </w:r>
    </w:p>
    <w:p w:rsidR="00821DF2" w:rsidRDefault="00821DF2" w:rsidP="00EC22F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</w:t>
      </w:r>
      <w:r w:rsidR="00132FCD">
        <w:rPr>
          <w:sz w:val="28"/>
          <w:szCs w:val="28"/>
          <w:lang w:val="uk-UA"/>
        </w:rPr>
        <w:t xml:space="preserve">ва </w:t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</w:r>
      <w:r w:rsidR="00132FCD">
        <w:rPr>
          <w:sz w:val="28"/>
          <w:szCs w:val="28"/>
          <w:lang w:val="uk-UA"/>
        </w:rPr>
        <w:tab/>
        <w:t xml:space="preserve">                   Володимир </w:t>
      </w:r>
      <w:r>
        <w:rPr>
          <w:sz w:val="28"/>
          <w:szCs w:val="28"/>
          <w:lang w:val="uk-UA"/>
        </w:rPr>
        <w:t>Семенюк</w:t>
      </w:r>
    </w:p>
    <w:p w:rsidR="00EC22FA" w:rsidRDefault="00132FCD" w:rsidP="0058739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 w:rsidR="00821DF2">
        <w:rPr>
          <w:szCs w:val="24"/>
          <w:lang w:val="uk-UA"/>
        </w:rPr>
        <w:t>Яриніч</w:t>
      </w:r>
      <w:proofErr w:type="spellEnd"/>
      <w:r w:rsidR="00821DF2">
        <w:rPr>
          <w:szCs w:val="24"/>
          <w:lang w:val="uk-UA"/>
        </w:rPr>
        <w:t xml:space="preserve"> 30</w:t>
      </w:r>
      <w:r w:rsidR="00EC22FA">
        <w:rPr>
          <w:szCs w:val="24"/>
          <w:lang w:val="uk-UA"/>
        </w:rPr>
        <w:t> </w:t>
      </w:r>
      <w:r w:rsidR="00821DF2">
        <w:rPr>
          <w:szCs w:val="24"/>
          <w:lang w:val="uk-UA"/>
        </w:rPr>
        <w:t>138</w:t>
      </w:r>
    </w:p>
    <w:sectPr w:rsidR="00EC22FA" w:rsidSect="00B82788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AC9"/>
    <w:multiLevelType w:val="hybridMultilevel"/>
    <w:tmpl w:val="44980FC0"/>
    <w:lvl w:ilvl="0" w:tplc="775A58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D16E8"/>
    <w:multiLevelType w:val="hybridMultilevel"/>
    <w:tmpl w:val="81146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4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5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40F23"/>
    <w:multiLevelType w:val="hybridMultilevel"/>
    <w:tmpl w:val="E8D2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35A8B"/>
    <w:rsid w:val="00043119"/>
    <w:rsid w:val="00043459"/>
    <w:rsid w:val="00062F6E"/>
    <w:rsid w:val="000A3015"/>
    <w:rsid w:val="000E0CDD"/>
    <w:rsid w:val="000F4120"/>
    <w:rsid w:val="00115ED3"/>
    <w:rsid w:val="001212C1"/>
    <w:rsid w:val="00132FCD"/>
    <w:rsid w:val="001478E1"/>
    <w:rsid w:val="00150B92"/>
    <w:rsid w:val="001609D0"/>
    <w:rsid w:val="001C75DC"/>
    <w:rsid w:val="001D3D5D"/>
    <w:rsid w:val="001D4E91"/>
    <w:rsid w:val="00200453"/>
    <w:rsid w:val="00211F58"/>
    <w:rsid w:val="00241E47"/>
    <w:rsid w:val="002670FE"/>
    <w:rsid w:val="002A56A6"/>
    <w:rsid w:val="002D54EB"/>
    <w:rsid w:val="002F09D4"/>
    <w:rsid w:val="002F2757"/>
    <w:rsid w:val="0030344D"/>
    <w:rsid w:val="00306BE5"/>
    <w:rsid w:val="0032334B"/>
    <w:rsid w:val="0033474B"/>
    <w:rsid w:val="0039345E"/>
    <w:rsid w:val="0039486F"/>
    <w:rsid w:val="003A5EE1"/>
    <w:rsid w:val="003C11AF"/>
    <w:rsid w:val="003D100E"/>
    <w:rsid w:val="00456E0D"/>
    <w:rsid w:val="004840A3"/>
    <w:rsid w:val="004B2945"/>
    <w:rsid w:val="004F6B4C"/>
    <w:rsid w:val="004F7F0F"/>
    <w:rsid w:val="00517F17"/>
    <w:rsid w:val="00521AD8"/>
    <w:rsid w:val="00534F1E"/>
    <w:rsid w:val="00566DE7"/>
    <w:rsid w:val="0056739E"/>
    <w:rsid w:val="0058739C"/>
    <w:rsid w:val="005920B5"/>
    <w:rsid w:val="005D60E8"/>
    <w:rsid w:val="005F32B2"/>
    <w:rsid w:val="006071B4"/>
    <w:rsid w:val="00656BC0"/>
    <w:rsid w:val="00657115"/>
    <w:rsid w:val="006817EA"/>
    <w:rsid w:val="006A2923"/>
    <w:rsid w:val="006D1F0A"/>
    <w:rsid w:val="006D5827"/>
    <w:rsid w:val="00713BC5"/>
    <w:rsid w:val="007625E7"/>
    <w:rsid w:val="007927E6"/>
    <w:rsid w:val="007B37F7"/>
    <w:rsid w:val="007B3A9D"/>
    <w:rsid w:val="007C789A"/>
    <w:rsid w:val="008002FF"/>
    <w:rsid w:val="00803B38"/>
    <w:rsid w:val="00821A6E"/>
    <w:rsid w:val="00821DF2"/>
    <w:rsid w:val="008503FB"/>
    <w:rsid w:val="008935CC"/>
    <w:rsid w:val="008C61EA"/>
    <w:rsid w:val="008D4EF5"/>
    <w:rsid w:val="008D5196"/>
    <w:rsid w:val="008F00B4"/>
    <w:rsid w:val="008F20A4"/>
    <w:rsid w:val="008F5006"/>
    <w:rsid w:val="009147C0"/>
    <w:rsid w:val="00934D2C"/>
    <w:rsid w:val="009512E9"/>
    <w:rsid w:val="009B5A6D"/>
    <w:rsid w:val="009D51E6"/>
    <w:rsid w:val="009F32B4"/>
    <w:rsid w:val="00A66409"/>
    <w:rsid w:val="00B17B06"/>
    <w:rsid w:val="00B55A53"/>
    <w:rsid w:val="00B82788"/>
    <w:rsid w:val="00B84127"/>
    <w:rsid w:val="00B8472B"/>
    <w:rsid w:val="00BB1381"/>
    <w:rsid w:val="00BB409C"/>
    <w:rsid w:val="00BB6014"/>
    <w:rsid w:val="00BF31E2"/>
    <w:rsid w:val="00C277A1"/>
    <w:rsid w:val="00C444C2"/>
    <w:rsid w:val="00C74625"/>
    <w:rsid w:val="00C95175"/>
    <w:rsid w:val="00CA5446"/>
    <w:rsid w:val="00CE4821"/>
    <w:rsid w:val="00D4482E"/>
    <w:rsid w:val="00DB3FC2"/>
    <w:rsid w:val="00DF1813"/>
    <w:rsid w:val="00E02D10"/>
    <w:rsid w:val="00E31F9D"/>
    <w:rsid w:val="00E353E1"/>
    <w:rsid w:val="00E83547"/>
    <w:rsid w:val="00EB15F2"/>
    <w:rsid w:val="00EC22FA"/>
    <w:rsid w:val="00F31947"/>
    <w:rsid w:val="00F560EB"/>
    <w:rsid w:val="00F60117"/>
    <w:rsid w:val="00F9148D"/>
    <w:rsid w:val="00FA34D6"/>
    <w:rsid w:val="00FA5620"/>
    <w:rsid w:val="00FB1B01"/>
    <w:rsid w:val="00FB7661"/>
    <w:rsid w:val="00F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2FCD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32F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15">
    <w:name w:val="rvts15"/>
    <w:basedOn w:val="a0"/>
    <w:rsid w:val="00934D2C"/>
  </w:style>
  <w:style w:type="character" w:customStyle="1" w:styleId="rvts9">
    <w:name w:val="rvts9"/>
    <w:basedOn w:val="a0"/>
    <w:rsid w:val="00934D2C"/>
  </w:style>
  <w:style w:type="paragraph" w:customStyle="1" w:styleId="rvps20">
    <w:name w:val="rvps20"/>
    <w:basedOn w:val="a"/>
    <w:rsid w:val="00934D2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6602B-0939-48E6-B8E3-2FA49199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2020-03-13T07:11:00Z</cp:lastPrinted>
  <dcterms:created xsi:type="dcterms:W3CDTF">2020-03-13T06:09:00Z</dcterms:created>
  <dcterms:modified xsi:type="dcterms:W3CDTF">2020-03-13T07:35:00Z</dcterms:modified>
</cp:coreProperties>
</file>