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58" w:rsidRDefault="003E4363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C559985" wp14:editId="3AEF5EE1">
            <wp:simplePos x="0" y="0"/>
            <wp:positionH relativeFrom="margin">
              <wp:posOffset>2650490</wp:posOffset>
            </wp:positionH>
            <wp:positionV relativeFrom="paragraph">
              <wp:posOffset>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63" w:rsidRDefault="003E4363"/>
    <w:p w:rsidR="003E4363" w:rsidRDefault="003E4363" w:rsidP="003E4363">
      <w:pPr>
        <w:pStyle w:val="a4"/>
        <w:rPr>
          <w:b w:val="0"/>
          <w:szCs w:val="28"/>
        </w:rPr>
      </w:pPr>
      <w:bookmarkStart w:id="0" w:name="_Hlk60752079"/>
      <w:r>
        <w:rPr>
          <w:szCs w:val="28"/>
        </w:rPr>
        <w:t xml:space="preserve"> </w:t>
      </w:r>
    </w:p>
    <w:p w:rsidR="003E4363" w:rsidRDefault="003E4363" w:rsidP="003E4363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3E4363" w:rsidRDefault="003E4363" w:rsidP="003E4363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3E4363" w:rsidRDefault="003E4363" w:rsidP="003E436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3E4363" w:rsidRDefault="003E4363" w:rsidP="003E43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3E4363" w:rsidRDefault="003E4363" w:rsidP="003E4363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3E4363" w:rsidRDefault="003E4363" w:rsidP="003E4363">
      <w:pPr>
        <w:pStyle w:val="3"/>
        <w:jc w:val="left"/>
        <w:rPr>
          <w:b w:val="0"/>
          <w:szCs w:val="28"/>
          <w:u w:val="single"/>
        </w:rPr>
      </w:pPr>
    </w:p>
    <w:p w:rsidR="003E4363" w:rsidRDefault="003E4363" w:rsidP="003E4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01 березня 2021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2F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B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D2FBE" w:rsidRDefault="00AD2FBE" w:rsidP="003E4363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:rsidR="003E4363" w:rsidRDefault="003E4363" w:rsidP="003E4363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затвердження актів приймання- передачі</w:t>
      </w:r>
    </w:p>
    <w:p w:rsidR="00AD2FBE" w:rsidRDefault="00AD2FBE" w:rsidP="003E4363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bookmarkEnd w:id="0"/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385B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37">
        <w:rPr>
          <w:rFonts w:ascii="Times New Roman" w:hAnsi="Times New Roman" w:cs="Times New Roman"/>
          <w:sz w:val="28"/>
          <w:szCs w:val="28"/>
        </w:rPr>
        <w:t xml:space="preserve">рішення Старовижівської селищної ради від 05 січня 2021 року №5/45 «Про безоплатну передачу майна із комунальної власності Старовижівської селищної ради у комунальну власність </w:t>
      </w:r>
      <w:proofErr w:type="spellStart"/>
      <w:r w:rsidR="007D3137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7D3137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7D3137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рішення  Ковельської районної ради від  1</w:t>
      </w:r>
      <w:r w:rsidR="00AD2F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BE">
        <w:rPr>
          <w:rFonts w:ascii="Times New Roman" w:hAnsi="Times New Roman" w:cs="Times New Roman"/>
          <w:sz w:val="28"/>
          <w:szCs w:val="28"/>
        </w:rPr>
        <w:t>січня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2FBE">
        <w:rPr>
          <w:rFonts w:ascii="Times New Roman" w:hAnsi="Times New Roman" w:cs="Times New Roman"/>
          <w:sz w:val="28"/>
          <w:szCs w:val="28"/>
        </w:rPr>
        <w:t>1 року  №5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D2F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«Про </w:t>
      </w:r>
      <w:r w:rsidR="00AD2FBE"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spellStart"/>
      <w:r w:rsidR="00AD2FBE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AD2FBE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BE">
        <w:rPr>
          <w:rFonts w:ascii="Times New Roman" w:hAnsi="Times New Roman" w:cs="Times New Roman"/>
          <w:sz w:val="28"/>
          <w:szCs w:val="28"/>
        </w:rPr>
        <w:t xml:space="preserve">засновником бюджетних установ та власником об’єктів нерухомого та рухомого майна, які передаються із комунальної власності Старовижівської селищної ради у комунальну власність </w:t>
      </w:r>
      <w:proofErr w:type="spellStart"/>
      <w:r w:rsidR="00AD2FBE">
        <w:rPr>
          <w:rFonts w:ascii="Times New Roman" w:hAnsi="Times New Roman" w:cs="Times New Roman"/>
          <w:sz w:val="28"/>
          <w:szCs w:val="28"/>
        </w:rPr>
        <w:t>Дубівської</w:t>
      </w:r>
      <w:proofErr w:type="spellEnd"/>
      <w:r w:rsidR="00AD2FBE">
        <w:rPr>
          <w:rFonts w:ascii="Times New Roman" w:hAnsi="Times New Roman" w:cs="Times New Roman"/>
          <w:sz w:val="28"/>
          <w:szCs w:val="28"/>
        </w:rPr>
        <w:t xml:space="preserve"> сільської ради»:</w:t>
      </w: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E4363" w:rsidRPr="000A3CEF" w:rsidRDefault="003E4363" w:rsidP="003E4363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акти приймання-передачі  </w:t>
      </w:r>
      <w:r w:rsidR="008A62D1">
        <w:rPr>
          <w:rFonts w:ascii="Times New Roman" w:hAnsi="Times New Roman" w:cs="Times New Roman"/>
          <w:sz w:val="28"/>
          <w:szCs w:val="28"/>
        </w:rPr>
        <w:t xml:space="preserve">майна </w:t>
      </w:r>
      <w:r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="00AD2FB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FBE">
        <w:rPr>
          <w:rFonts w:ascii="Times New Roman" w:hAnsi="Times New Roman" w:cs="Times New Roman"/>
          <w:sz w:val="28"/>
          <w:szCs w:val="28"/>
        </w:rPr>
        <w:t>берез</w:t>
      </w:r>
      <w:r>
        <w:rPr>
          <w:rFonts w:ascii="Times New Roman" w:hAnsi="Times New Roman" w:cs="Times New Roman"/>
          <w:sz w:val="28"/>
          <w:szCs w:val="28"/>
        </w:rPr>
        <w:t>ня 202</w:t>
      </w:r>
      <w:r w:rsidR="00AD2F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A62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A62D1">
        <w:rPr>
          <w:rFonts w:ascii="Times New Roman" w:hAnsi="Times New Roman" w:cs="Times New Roman"/>
          <w:sz w:val="28"/>
          <w:szCs w:val="28"/>
        </w:rPr>
        <w:t>Секунському</w:t>
      </w:r>
      <w:proofErr w:type="spellEnd"/>
      <w:r w:rsidR="008A6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2D1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8A6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2D1">
        <w:rPr>
          <w:rFonts w:ascii="Times New Roman" w:hAnsi="Times New Roman" w:cs="Times New Roman"/>
          <w:sz w:val="28"/>
          <w:szCs w:val="28"/>
        </w:rPr>
        <w:t>Буцинській</w:t>
      </w:r>
      <w:proofErr w:type="spellEnd"/>
      <w:r w:rsidR="008A62D1">
        <w:rPr>
          <w:rFonts w:ascii="Times New Roman" w:hAnsi="Times New Roman" w:cs="Times New Roman"/>
          <w:sz w:val="28"/>
          <w:szCs w:val="28"/>
        </w:rPr>
        <w:t xml:space="preserve"> АЗПСМ КНП «</w:t>
      </w:r>
      <w:proofErr w:type="spellStart"/>
      <w:r w:rsidR="008A62D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8A62D1">
        <w:rPr>
          <w:rFonts w:ascii="Times New Roman" w:hAnsi="Times New Roman" w:cs="Times New Roman"/>
          <w:sz w:val="28"/>
          <w:szCs w:val="28"/>
        </w:rPr>
        <w:t xml:space="preserve"> ЦПМД»,</w:t>
      </w:r>
      <w:r>
        <w:rPr>
          <w:rFonts w:ascii="Times New Roman" w:hAnsi="Times New Roman" w:cs="Times New Roman"/>
          <w:sz w:val="28"/>
          <w:szCs w:val="28"/>
        </w:rPr>
        <w:t xml:space="preserve">  що додаються.</w:t>
      </w:r>
    </w:p>
    <w:p w:rsidR="003E4363" w:rsidRDefault="003E4363" w:rsidP="003E4363">
      <w:pPr>
        <w:pStyle w:val="a3"/>
        <w:shd w:val="clear" w:color="auto" w:fill="FFFFFF"/>
        <w:spacing w:before="225" w:beforeAutospacing="0" w:after="225" w:afterAutospacing="0" w:line="26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розпорядження покласти на начальника відділу економічного розвитку, комунального майна та господарського забезпечення селищної ради О. </w:t>
      </w:r>
      <w:proofErr w:type="spellStart"/>
      <w:r>
        <w:rPr>
          <w:sz w:val="28"/>
          <w:szCs w:val="28"/>
        </w:rPr>
        <w:t>Любохинець</w:t>
      </w:r>
      <w:proofErr w:type="spellEnd"/>
      <w:r>
        <w:rPr>
          <w:sz w:val="28"/>
          <w:szCs w:val="28"/>
        </w:rPr>
        <w:t>.</w:t>
      </w:r>
    </w:p>
    <w:p w:rsidR="003E4363" w:rsidRDefault="003E4363" w:rsidP="003E4363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D2FBE" w:rsidRDefault="00AD2FBE" w:rsidP="003E4363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D2FBE" w:rsidRDefault="00AD2FBE" w:rsidP="003E4363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:rsidR="003E4363" w:rsidRDefault="003E4363" w:rsidP="003E43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4363" w:rsidRDefault="00AD2FBE" w:rsidP="003E436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Ольга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Любохинець</w:t>
      </w:r>
      <w:proofErr w:type="spellEnd"/>
    </w:p>
    <w:p w:rsidR="003E4363" w:rsidRDefault="003E4363"/>
    <w:sectPr w:rsidR="003E4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63"/>
    <w:multiLevelType w:val="hybridMultilevel"/>
    <w:tmpl w:val="FA5E85C0"/>
    <w:lvl w:ilvl="0" w:tplc="65C4A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5E"/>
    <w:rsid w:val="003E4363"/>
    <w:rsid w:val="004F7358"/>
    <w:rsid w:val="007D3137"/>
    <w:rsid w:val="008A62D1"/>
    <w:rsid w:val="00AD2FBE"/>
    <w:rsid w:val="00B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77E8-E5B5-4871-994A-D25AA8F2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63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3E43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43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4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43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E436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3E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3E43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2021-03-01T10:41:00Z</cp:lastPrinted>
  <dcterms:created xsi:type="dcterms:W3CDTF">2021-03-01T10:13:00Z</dcterms:created>
  <dcterms:modified xsi:type="dcterms:W3CDTF">2021-03-01T10:46:00Z</dcterms:modified>
</cp:coreProperties>
</file>