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1B" w:rsidRPr="00EE511B" w:rsidRDefault="00EE511B" w:rsidP="00EE511B">
      <w:pPr>
        <w:jc w:val="right"/>
        <w:rPr>
          <w:szCs w:val="24"/>
          <w:lang w:val="uk-UA"/>
        </w:rPr>
      </w:pPr>
      <w:r w:rsidRPr="00EE511B">
        <w:rPr>
          <w:szCs w:val="24"/>
          <w:lang w:val="uk-UA"/>
        </w:rPr>
        <w:t>проект</w:t>
      </w:r>
    </w:p>
    <w:p w:rsidR="00EE511B" w:rsidRDefault="00EE511B" w:rsidP="00D6629C">
      <w:pPr>
        <w:jc w:val="center"/>
        <w:rPr>
          <w:b/>
          <w:sz w:val="28"/>
          <w:szCs w:val="28"/>
          <w:lang w:val="uk-UA"/>
        </w:rPr>
      </w:pPr>
    </w:p>
    <w:p w:rsidR="00EE511B" w:rsidRDefault="00EE511B" w:rsidP="00D6629C">
      <w:pPr>
        <w:jc w:val="center"/>
        <w:rPr>
          <w:b/>
          <w:sz w:val="28"/>
          <w:szCs w:val="28"/>
          <w:lang w:val="uk-UA"/>
        </w:rPr>
      </w:pPr>
    </w:p>
    <w:p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:rsidR="00774734" w:rsidRDefault="00EE511B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116D4E">
        <w:rPr>
          <w:sz w:val="28"/>
          <w:szCs w:val="28"/>
          <w:u w:val="single"/>
          <w:lang w:val="uk-UA"/>
        </w:rPr>
        <w:t xml:space="preserve"> </w:t>
      </w:r>
      <w:r w:rsidR="00D6629C" w:rsidRPr="003825CB">
        <w:rPr>
          <w:sz w:val="27"/>
          <w:szCs w:val="27"/>
          <w:u w:val="single"/>
          <w:lang w:val="uk-UA"/>
        </w:rPr>
        <w:t>20</w:t>
      </w:r>
      <w:r w:rsidR="00D6629C">
        <w:rPr>
          <w:sz w:val="27"/>
          <w:szCs w:val="27"/>
          <w:u w:val="single"/>
          <w:lang w:val="uk-UA"/>
        </w:rPr>
        <w:t>2</w:t>
      </w:r>
      <w:r w:rsidR="00720B7C">
        <w:rPr>
          <w:sz w:val="27"/>
          <w:szCs w:val="27"/>
          <w:u w:val="single"/>
          <w:lang w:val="uk-UA"/>
        </w:rPr>
        <w:t>4</w:t>
      </w:r>
      <w:r w:rsidR="00D6629C" w:rsidRPr="003825CB">
        <w:rPr>
          <w:sz w:val="27"/>
          <w:szCs w:val="27"/>
          <w:u w:val="single"/>
          <w:lang w:val="uk-UA"/>
        </w:rPr>
        <w:t>р. №</w:t>
      </w:r>
    </w:p>
    <w:p w:rsidR="00D6629C" w:rsidRPr="003825CB" w:rsidRDefault="00D6629C" w:rsidP="00D6629C">
      <w:pPr>
        <w:rPr>
          <w:sz w:val="28"/>
          <w:szCs w:val="28"/>
          <w:lang w:val="uk-UA"/>
        </w:rPr>
      </w:pPr>
      <w:r w:rsidRPr="003825CB">
        <w:rPr>
          <w:sz w:val="28"/>
          <w:szCs w:val="28"/>
          <w:lang w:val="uk-UA"/>
        </w:rPr>
        <w:t>с</w:t>
      </w:r>
      <w:r w:rsidR="00996932">
        <w:rPr>
          <w:sz w:val="28"/>
          <w:szCs w:val="28"/>
          <w:lang w:val="uk-UA"/>
        </w:rPr>
        <w:t>-ще</w:t>
      </w:r>
      <w:r w:rsidRPr="003825CB">
        <w:rPr>
          <w:sz w:val="28"/>
          <w:szCs w:val="28"/>
          <w:lang w:val="uk-UA"/>
        </w:rPr>
        <w:t xml:space="preserve">  Стара  </w:t>
      </w:r>
      <w:proofErr w:type="spellStart"/>
      <w:r w:rsidRPr="003825CB">
        <w:rPr>
          <w:sz w:val="28"/>
          <w:szCs w:val="28"/>
          <w:lang w:val="uk-UA"/>
        </w:rPr>
        <w:t>Вижівка</w:t>
      </w:r>
      <w:proofErr w:type="spellEnd"/>
    </w:p>
    <w:p w:rsidR="00D6629C" w:rsidRDefault="00D6629C" w:rsidP="00D6629C">
      <w:pPr>
        <w:rPr>
          <w:sz w:val="28"/>
          <w:szCs w:val="28"/>
          <w:lang w:val="uk-UA"/>
        </w:rPr>
      </w:pPr>
    </w:p>
    <w:p w:rsidR="00FF74C2" w:rsidRDefault="00D45EA0" w:rsidP="00EE2881">
      <w:pPr>
        <w:ind w:right="4110"/>
        <w:jc w:val="both"/>
        <w:rPr>
          <w:sz w:val="28"/>
          <w:szCs w:val="26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="00EE2881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із землеустрою  щодо встановлення меж</w:t>
      </w:r>
      <w:r w:rsidR="00EE2881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EE2881">
        <w:rPr>
          <w:sz w:val="28"/>
          <w:szCs w:val="28"/>
          <w:lang w:val="uk-UA"/>
        </w:rPr>
        <w:t xml:space="preserve"> </w:t>
      </w:r>
      <w:r w:rsidR="00FD64CB">
        <w:rPr>
          <w:sz w:val="28"/>
          <w:szCs w:val="26"/>
          <w:lang w:val="uk-UA"/>
        </w:rPr>
        <w:t>ТзОВ «</w:t>
      </w:r>
      <w:proofErr w:type="spellStart"/>
      <w:r w:rsidR="00EE511B">
        <w:rPr>
          <w:sz w:val="28"/>
          <w:szCs w:val="26"/>
          <w:lang w:val="uk-UA"/>
        </w:rPr>
        <w:t>Облапське</w:t>
      </w:r>
      <w:proofErr w:type="spellEnd"/>
      <w:r w:rsidR="00FD64CB">
        <w:rPr>
          <w:sz w:val="28"/>
          <w:szCs w:val="26"/>
          <w:lang w:val="uk-UA"/>
        </w:rPr>
        <w:t>»</w:t>
      </w:r>
      <w:r w:rsidR="00996932">
        <w:rPr>
          <w:sz w:val="28"/>
          <w:szCs w:val="26"/>
          <w:lang w:val="uk-UA"/>
        </w:rPr>
        <w:t xml:space="preserve"> </w:t>
      </w:r>
      <w:r w:rsidR="00405455">
        <w:rPr>
          <w:sz w:val="28"/>
          <w:szCs w:val="26"/>
          <w:lang w:val="uk-UA"/>
        </w:rPr>
        <w:t>для ведення</w:t>
      </w:r>
      <w:r w:rsidR="00EE2881">
        <w:rPr>
          <w:sz w:val="28"/>
          <w:szCs w:val="26"/>
          <w:lang w:val="uk-UA"/>
        </w:rPr>
        <w:t xml:space="preserve">  </w:t>
      </w:r>
      <w:r w:rsidR="00405455">
        <w:rPr>
          <w:sz w:val="28"/>
          <w:szCs w:val="26"/>
          <w:lang w:val="uk-UA"/>
        </w:rPr>
        <w:t>товарного сільськогосподарського виробництва за рахунок  не витребуваних земельних часток (паїв) на землях Старовижівської селищної ради</w:t>
      </w:r>
      <w:r w:rsidR="00FF74C2">
        <w:rPr>
          <w:sz w:val="28"/>
          <w:szCs w:val="26"/>
          <w:lang w:val="uk-UA"/>
        </w:rPr>
        <w:t xml:space="preserve">               </w:t>
      </w:r>
    </w:p>
    <w:p w:rsidR="00405455" w:rsidRDefault="00405455" w:rsidP="00EE2881">
      <w:pPr>
        <w:ind w:right="4110"/>
        <w:rPr>
          <w:lang w:val="uk-UA"/>
        </w:rPr>
      </w:pPr>
    </w:p>
    <w:p w:rsidR="00405455" w:rsidRDefault="00405455" w:rsidP="00405455">
      <w:pPr>
        <w:pStyle w:val="a3"/>
        <w:jc w:val="center"/>
        <w:rPr>
          <w:sz w:val="28"/>
          <w:szCs w:val="26"/>
          <w:lang w:val="uk-UA"/>
        </w:rPr>
      </w:pPr>
    </w:p>
    <w:p w:rsidR="00996932" w:rsidRPr="00EE2881" w:rsidRDefault="00996932" w:rsidP="00405455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</w:t>
      </w:r>
      <w:r w:rsidR="00EE2881">
        <w:rPr>
          <w:sz w:val="28"/>
          <w:szCs w:val="26"/>
          <w:lang w:val="uk-UA"/>
        </w:rPr>
        <w:t xml:space="preserve">      </w:t>
      </w:r>
      <w:r w:rsidR="00405455">
        <w:rPr>
          <w:sz w:val="28"/>
          <w:szCs w:val="26"/>
          <w:lang w:val="uk-UA"/>
        </w:rPr>
        <w:t xml:space="preserve">Розглянувши клопотання директора  </w:t>
      </w:r>
      <w:r w:rsidR="00FD64CB">
        <w:rPr>
          <w:sz w:val="28"/>
          <w:szCs w:val="26"/>
          <w:lang w:val="uk-UA"/>
        </w:rPr>
        <w:t>ТзОВ «</w:t>
      </w:r>
      <w:proofErr w:type="spellStart"/>
      <w:r w:rsidR="00EE511B">
        <w:rPr>
          <w:sz w:val="28"/>
          <w:szCs w:val="26"/>
          <w:lang w:val="uk-UA"/>
        </w:rPr>
        <w:t>Облапське</w:t>
      </w:r>
      <w:proofErr w:type="spellEnd"/>
      <w:r w:rsidR="00FD64CB">
        <w:rPr>
          <w:sz w:val="28"/>
          <w:szCs w:val="26"/>
          <w:lang w:val="uk-UA"/>
        </w:rPr>
        <w:t>»</w:t>
      </w:r>
      <w:r>
        <w:rPr>
          <w:sz w:val="28"/>
          <w:szCs w:val="26"/>
          <w:lang w:val="uk-UA"/>
        </w:rPr>
        <w:t xml:space="preserve"> </w:t>
      </w:r>
      <w:proofErr w:type="spellStart"/>
      <w:r w:rsidR="00EE511B">
        <w:rPr>
          <w:sz w:val="28"/>
          <w:szCs w:val="26"/>
          <w:lang w:val="uk-UA"/>
        </w:rPr>
        <w:t>Л.Самчука</w:t>
      </w:r>
      <w:proofErr w:type="spellEnd"/>
      <w:r w:rsidR="00405455">
        <w:rPr>
          <w:sz w:val="28"/>
          <w:szCs w:val="26"/>
          <w:lang w:val="uk-UA"/>
        </w:rPr>
        <w:t xml:space="preserve">  та подані матеріали,  керуючись  статями 12, 93, 122,</w:t>
      </w:r>
      <w:r w:rsidR="00405455">
        <w:rPr>
          <w:sz w:val="28"/>
          <w:szCs w:val="28"/>
          <w:lang w:val="uk-UA"/>
        </w:rPr>
        <w:t xml:space="preserve"> 124, 125, 126 </w:t>
      </w:r>
      <w:r w:rsidR="00405455"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 w:rsidR="00405455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05455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405455">
        <w:rPr>
          <w:bCs/>
          <w:color w:val="333333"/>
          <w:sz w:val="28"/>
          <w:szCs w:val="28"/>
          <w:shd w:val="clear" w:color="auto" w:fill="FFFFFF"/>
        </w:rPr>
        <w:t>VIII</w:t>
      </w:r>
      <w:r w:rsidR="00405455">
        <w:rPr>
          <w:sz w:val="28"/>
          <w:szCs w:val="26"/>
          <w:lang w:val="uk-UA"/>
        </w:rPr>
        <w:t xml:space="preserve">, </w:t>
      </w:r>
      <w:r w:rsidR="00405455">
        <w:rPr>
          <w:sz w:val="28"/>
          <w:szCs w:val="28"/>
          <w:lang w:val="uk-UA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</w:t>
      </w:r>
      <w:r w:rsidR="00405455" w:rsidRPr="00996932">
        <w:rPr>
          <w:sz w:val="28"/>
          <w:szCs w:val="28"/>
          <w:lang w:val="uk-UA"/>
        </w:rPr>
        <w:t>ротокол від</w:t>
      </w:r>
      <w:r w:rsidRPr="00996932">
        <w:rPr>
          <w:sz w:val="28"/>
          <w:szCs w:val="28"/>
          <w:lang w:val="uk-UA"/>
        </w:rPr>
        <w:t xml:space="preserve"> </w:t>
      </w:r>
      <w:r w:rsidR="00EE511B">
        <w:rPr>
          <w:sz w:val="28"/>
          <w:szCs w:val="28"/>
          <w:lang w:val="uk-UA"/>
        </w:rPr>
        <w:t>---</w:t>
      </w:r>
      <w:r w:rsidR="00720B7C" w:rsidRPr="00996932">
        <w:rPr>
          <w:sz w:val="28"/>
          <w:szCs w:val="28"/>
          <w:lang w:val="uk-UA"/>
        </w:rPr>
        <w:t xml:space="preserve"> 2024</w:t>
      </w:r>
      <w:r w:rsidR="00405455" w:rsidRPr="00996932">
        <w:rPr>
          <w:sz w:val="28"/>
          <w:szCs w:val="28"/>
          <w:lang w:val="uk-UA"/>
        </w:rPr>
        <w:t xml:space="preserve"> р.№),</w:t>
      </w:r>
    </w:p>
    <w:p w:rsidR="00405455" w:rsidRPr="00AA1D9B" w:rsidRDefault="00405455" w:rsidP="00405455">
      <w:pPr>
        <w:rPr>
          <w:color w:val="FF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405455" w:rsidRDefault="00405455" w:rsidP="00405455">
      <w:pPr>
        <w:jc w:val="both"/>
        <w:rPr>
          <w:sz w:val="28"/>
          <w:szCs w:val="28"/>
          <w:lang w:val="uk-UA"/>
        </w:rPr>
      </w:pPr>
    </w:p>
    <w:p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  <w:r w:rsidRPr="006945D6">
        <w:rPr>
          <w:sz w:val="28"/>
          <w:szCs w:val="28"/>
          <w:lang w:val="uk-UA"/>
        </w:rPr>
        <w:t xml:space="preserve">1.Затвердити </w:t>
      </w:r>
      <w:r w:rsidR="00FD64CB">
        <w:rPr>
          <w:sz w:val="28"/>
          <w:szCs w:val="26"/>
          <w:lang w:val="uk-UA"/>
        </w:rPr>
        <w:t>ТзОВ «</w:t>
      </w:r>
      <w:proofErr w:type="spellStart"/>
      <w:r w:rsidR="00EE511B">
        <w:rPr>
          <w:sz w:val="28"/>
          <w:szCs w:val="26"/>
          <w:lang w:val="uk-UA"/>
        </w:rPr>
        <w:t>Облапське</w:t>
      </w:r>
      <w:proofErr w:type="spellEnd"/>
      <w:r w:rsidR="00FD64CB">
        <w:rPr>
          <w:sz w:val="28"/>
          <w:szCs w:val="26"/>
          <w:lang w:val="uk-UA"/>
        </w:rPr>
        <w:t xml:space="preserve">» </w:t>
      </w:r>
      <w:r w:rsidR="008B19EC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 </w:t>
      </w:r>
      <w:r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 xml:space="preserve"> загальною </w:t>
      </w:r>
      <w:r w:rsidRPr="00AA1D9B">
        <w:rPr>
          <w:sz w:val="28"/>
          <w:szCs w:val="28"/>
          <w:lang w:val="uk-UA"/>
        </w:rPr>
        <w:t xml:space="preserve">площею </w:t>
      </w:r>
      <w:r w:rsidR="00AA1D9B" w:rsidRPr="00EE511B">
        <w:rPr>
          <w:color w:val="FF0000"/>
          <w:sz w:val="28"/>
          <w:szCs w:val="28"/>
          <w:lang w:val="uk-UA"/>
        </w:rPr>
        <w:t>11,0571</w:t>
      </w:r>
      <w:r w:rsidRPr="00AA1D9B">
        <w:rPr>
          <w:sz w:val="28"/>
          <w:szCs w:val="28"/>
          <w:lang w:val="uk-UA"/>
        </w:rPr>
        <w:t>га</w:t>
      </w:r>
      <w:r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t>за рахунок невитребуваних (нерозподілених)</w:t>
      </w:r>
      <w:r w:rsidRPr="006945D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6945D6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о</w:t>
      </w:r>
      <w:r w:rsidRPr="006945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</w:t>
      </w:r>
      <w:r w:rsidRPr="006945D6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їв</w:t>
      </w:r>
      <w:r w:rsidRPr="006945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EE511B">
        <w:rPr>
          <w:sz w:val="28"/>
          <w:szCs w:val="28"/>
          <w:lang w:val="uk-UA"/>
        </w:rPr>
        <w:t>КСП «</w:t>
      </w:r>
      <w:proofErr w:type="spellStart"/>
      <w:r w:rsidR="00EE511B">
        <w:rPr>
          <w:sz w:val="28"/>
          <w:szCs w:val="28"/>
          <w:lang w:val="uk-UA"/>
        </w:rPr>
        <w:t>Седлищенське</w:t>
      </w:r>
      <w:proofErr w:type="spellEnd"/>
      <w:r w:rsidR="00EE511B">
        <w:rPr>
          <w:sz w:val="28"/>
          <w:szCs w:val="28"/>
          <w:lang w:val="uk-UA"/>
        </w:rPr>
        <w:t>»</w:t>
      </w:r>
      <w:r w:rsidRPr="006945D6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розташовані на території  Старовижівської селищної ради</w:t>
      </w:r>
      <w:r>
        <w:rPr>
          <w:sz w:val="28"/>
          <w:szCs w:val="28"/>
          <w:lang w:val="uk-UA"/>
        </w:rPr>
        <w:t xml:space="preserve">. </w:t>
      </w:r>
    </w:p>
    <w:p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:rsidR="00996932" w:rsidRDefault="00996932" w:rsidP="00405455">
      <w:pPr>
        <w:pStyle w:val="a5"/>
        <w:jc w:val="both"/>
        <w:rPr>
          <w:sz w:val="28"/>
          <w:szCs w:val="28"/>
          <w:lang w:val="uk-UA"/>
        </w:rPr>
      </w:pPr>
    </w:p>
    <w:p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</w:p>
    <w:p w:rsidR="00405455" w:rsidRDefault="00405455" w:rsidP="00405455">
      <w:pPr>
        <w:pStyle w:val="a5"/>
        <w:jc w:val="both"/>
        <w:rPr>
          <w:sz w:val="28"/>
          <w:szCs w:val="26"/>
          <w:lang w:val="uk-UA"/>
        </w:rPr>
      </w:pPr>
    </w:p>
    <w:p w:rsidR="00EE2881" w:rsidRDefault="00EE2881" w:rsidP="00405455">
      <w:pPr>
        <w:pStyle w:val="a5"/>
        <w:jc w:val="both"/>
        <w:rPr>
          <w:sz w:val="28"/>
          <w:szCs w:val="26"/>
          <w:lang w:val="uk-UA"/>
        </w:rPr>
      </w:pPr>
    </w:p>
    <w:p w:rsidR="00EE2881" w:rsidRDefault="00EE2881" w:rsidP="00405455">
      <w:pPr>
        <w:pStyle w:val="a5"/>
        <w:jc w:val="both"/>
        <w:rPr>
          <w:sz w:val="28"/>
          <w:szCs w:val="26"/>
          <w:lang w:val="uk-UA"/>
        </w:rPr>
      </w:pPr>
    </w:p>
    <w:p w:rsidR="00405455" w:rsidRDefault="00405455" w:rsidP="00405455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-2-</w:t>
      </w: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2. Надати </w:t>
      </w:r>
      <w:r w:rsidR="008B19EC">
        <w:rPr>
          <w:sz w:val="28"/>
          <w:szCs w:val="26"/>
          <w:lang w:val="uk-UA"/>
        </w:rPr>
        <w:t>ТзОВ «</w:t>
      </w:r>
      <w:proofErr w:type="spellStart"/>
      <w:r w:rsidR="00EE511B">
        <w:rPr>
          <w:sz w:val="28"/>
          <w:szCs w:val="26"/>
          <w:lang w:val="uk-UA"/>
        </w:rPr>
        <w:t>Облапське</w:t>
      </w:r>
      <w:proofErr w:type="spellEnd"/>
      <w:r w:rsidR="008B19EC">
        <w:rPr>
          <w:sz w:val="28"/>
          <w:szCs w:val="26"/>
          <w:lang w:val="uk-UA"/>
        </w:rPr>
        <w:t xml:space="preserve">» </w:t>
      </w:r>
      <w:r>
        <w:rPr>
          <w:sz w:val="28"/>
          <w:szCs w:val="28"/>
          <w:lang w:val="uk-UA"/>
        </w:rPr>
        <w:t>земельні ділянки у користування на умовах оренди строком на 15</w:t>
      </w:r>
      <w:r w:rsidR="00E44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 (або до моменту отримання власниками документів, що посвідчують право власності на земельні частки (паї)), для ведення товарного сільськогосподарського виробництва, за рахунок земель не витребуваних (нерозподілених) земельних часток (паїв</w:t>
      </w:r>
      <w:r w:rsidR="0098288B">
        <w:rPr>
          <w:sz w:val="28"/>
          <w:szCs w:val="28"/>
          <w:lang w:val="uk-UA"/>
        </w:rPr>
        <w:t>)</w:t>
      </w:r>
      <w:r w:rsidR="0098288B" w:rsidRPr="0098288B">
        <w:rPr>
          <w:sz w:val="28"/>
          <w:szCs w:val="28"/>
          <w:lang w:val="uk-UA"/>
        </w:rPr>
        <w:t xml:space="preserve"> </w:t>
      </w:r>
      <w:r w:rsidR="00EE511B">
        <w:rPr>
          <w:sz w:val="28"/>
          <w:szCs w:val="28"/>
          <w:lang w:val="uk-UA"/>
        </w:rPr>
        <w:t>КСП  «</w:t>
      </w:r>
      <w:proofErr w:type="spellStart"/>
      <w:r w:rsidR="00EE511B">
        <w:rPr>
          <w:sz w:val="28"/>
          <w:szCs w:val="28"/>
          <w:lang w:val="uk-UA"/>
        </w:rPr>
        <w:t>Седлищенське</w:t>
      </w:r>
      <w:proofErr w:type="spellEnd"/>
      <w:r w:rsidR="00EE51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>
        <w:rPr>
          <w:rStyle w:val="a4"/>
          <w:sz w:val="28"/>
          <w:szCs w:val="28"/>
          <w:lang w:val="uk-UA" w:eastAsia="uk-UA"/>
        </w:rPr>
        <w:t>згідно Додатку1 (на одному аркуші).</w:t>
      </w:r>
    </w:p>
    <w:p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E4449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405455" w:rsidRDefault="00405455" w:rsidP="00405455">
      <w:pPr>
        <w:jc w:val="both"/>
      </w:pPr>
    </w:p>
    <w:p w:rsidR="0098288B" w:rsidRDefault="00405455" w:rsidP="0098288B">
      <w:pPr>
        <w:jc w:val="both"/>
        <w:rPr>
          <w:sz w:val="28"/>
          <w:szCs w:val="26"/>
          <w:lang w:val="uk-UA"/>
        </w:rPr>
      </w:pPr>
      <w:r>
        <w:rPr>
          <w:sz w:val="28"/>
          <w:lang w:val="uk-UA"/>
        </w:rPr>
        <w:t xml:space="preserve"> 4. </w:t>
      </w:r>
      <w:proofErr w:type="spellStart"/>
      <w:r>
        <w:rPr>
          <w:sz w:val="28"/>
          <w:lang w:val="uk-UA"/>
        </w:rPr>
        <w:t>Забов’язати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288B">
        <w:rPr>
          <w:sz w:val="28"/>
          <w:szCs w:val="26"/>
          <w:lang w:val="uk-UA"/>
        </w:rPr>
        <w:t>ТзОВ «</w:t>
      </w:r>
      <w:proofErr w:type="spellStart"/>
      <w:r w:rsidR="00EE511B">
        <w:rPr>
          <w:sz w:val="28"/>
          <w:szCs w:val="26"/>
          <w:lang w:val="uk-UA"/>
        </w:rPr>
        <w:t>Облапське</w:t>
      </w:r>
      <w:proofErr w:type="spellEnd"/>
      <w:r w:rsidR="0098288B">
        <w:rPr>
          <w:sz w:val="28"/>
          <w:szCs w:val="26"/>
          <w:lang w:val="uk-UA"/>
        </w:rPr>
        <w:t xml:space="preserve">» </w:t>
      </w:r>
      <w:r w:rsidR="00E4449C">
        <w:rPr>
          <w:sz w:val="28"/>
          <w:szCs w:val="26"/>
          <w:lang w:val="uk-UA"/>
        </w:rPr>
        <w:t xml:space="preserve">- </w:t>
      </w:r>
      <w:proofErr w:type="spellStart"/>
      <w:r w:rsidR="00EE511B">
        <w:rPr>
          <w:sz w:val="28"/>
          <w:szCs w:val="26"/>
          <w:lang w:val="uk-UA"/>
        </w:rPr>
        <w:t>Л.П.Самчука</w:t>
      </w:r>
      <w:proofErr w:type="spellEnd"/>
      <w:r w:rsidR="0098288B">
        <w:rPr>
          <w:sz w:val="28"/>
          <w:szCs w:val="26"/>
          <w:lang w:val="uk-UA"/>
        </w:rPr>
        <w:t xml:space="preserve"> </w:t>
      </w:r>
    </w:p>
    <w:p w:rsidR="00405455" w:rsidRDefault="0098288B" w:rsidP="0098288B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405455">
        <w:rPr>
          <w:sz w:val="28"/>
          <w:szCs w:val="28"/>
          <w:lang w:val="uk-UA"/>
        </w:rPr>
        <w:t>4.1.</w:t>
      </w:r>
      <w:r w:rsidR="004434FF">
        <w:rPr>
          <w:sz w:val="28"/>
          <w:szCs w:val="28"/>
          <w:lang w:val="uk-UA"/>
        </w:rPr>
        <w:t>На протязі 30 календарних днів з моменту прийняття рішення</w:t>
      </w:r>
      <w:r w:rsidR="00405455">
        <w:rPr>
          <w:sz w:val="28"/>
          <w:szCs w:val="28"/>
          <w:lang w:val="uk-UA"/>
        </w:rPr>
        <w:t xml:space="preserve"> укласти </w:t>
      </w:r>
      <w:r w:rsidR="004434FF">
        <w:rPr>
          <w:sz w:val="28"/>
          <w:szCs w:val="28"/>
          <w:lang w:val="uk-UA"/>
        </w:rPr>
        <w:t>і</w:t>
      </w:r>
      <w:r w:rsidR="00405455">
        <w:rPr>
          <w:sz w:val="28"/>
          <w:szCs w:val="28"/>
          <w:lang w:val="uk-UA"/>
        </w:rPr>
        <w:t>з селищною радою договори оренди земельних ділянок.</w:t>
      </w:r>
    </w:p>
    <w:p w:rsidR="004434FF" w:rsidRPr="00E4449C" w:rsidRDefault="004434FF" w:rsidP="0098288B">
      <w:pPr>
        <w:jc w:val="both"/>
        <w:rPr>
          <w:sz w:val="28"/>
          <w:szCs w:val="28"/>
          <w:lang w:val="uk-UA"/>
        </w:rPr>
      </w:pPr>
      <w:r w:rsidRPr="00E4449C">
        <w:rPr>
          <w:sz w:val="28"/>
          <w:szCs w:val="28"/>
          <w:lang w:val="uk-UA"/>
        </w:rPr>
        <w:t>4.2. На протязі 60 календарних днів з моменту укладення договорів оренди земельних ділянок, зареєструвати право користування земельни</w:t>
      </w:r>
      <w:r w:rsidR="00E4449C">
        <w:rPr>
          <w:sz w:val="28"/>
          <w:szCs w:val="28"/>
          <w:lang w:val="uk-UA"/>
        </w:rPr>
        <w:t>ми</w:t>
      </w:r>
      <w:r w:rsidRPr="00E4449C">
        <w:rPr>
          <w:sz w:val="28"/>
          <w:szCs w:val="28"/>
          <w:lang w:val="uk-UA"/>
        </w:rPr>
        <w:t xml:space="preserve"> ділян</w:t>
      </w:r>
      <w:r w:rsidR="00E4449C">
        <w:rPr>
          <w:sz w:val="28"/>
          <w:szCs w:val="28"/>
          <w:lang w:val="uk-UA"/>
        </w:rPr>
        <w:t>ками</w:t>
      </w:r>
      <w:r w:rsidRPr="00E4449C">
        <w:rPr>
          <w:sz w:val="28"/>
          <w:szCs w:val="28"/>
          <w:lang w:val="uk-UA"/>
        </w:rPr>
        <w:t xml:space="preserve"> у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Державн</w:t>
      </w:r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ому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реєстр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і</w:t>
      </w:r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речових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прав на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нерухоме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майно</w:t>
      </w:r>
      <w:proofErr w:type="spellEnd"/>
      <w:r w:rsidR="00E4449C">
        <w:rPr>
          <w:spacing w:val="-6"/>
          <w:sz w:val="28"/>
          <w:szCs w:val="28"/>
          <w:shd w:val="clear" w:color="auto" w:fill="FFFFFF"/>
          <w:lang w:val="uk-UA"/>
        </w:rPr>
        <w:t>.</w:t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.Використовувати  дані земельні ділянки за цільовим призначенням.                             </w:t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405455" w:rsidRDefault="00405455" w:rsidP="0040545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405455" w:rsidRDefault="00405455" w:rsidP="00405455">
      <w:pPr>
        <w:rPr>
          <w:sz w:val="22"/>
          <w:szCs w:val="22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405455" w:rsidRDefault="00405455" w:rsidP="00405455">
      <w:pPr>
        <w:jc w:val="right"/>
        <w:rPr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E4449C" w:rsidRDefault="00E4449C" w:rsidP="00405455">
      <w:pPr>
        <w:jc w:val="right"/>
        <w:rPr>
          <w:sz w:val="28"/>
          <w:szCs w:val="28"/>
          <w:lang w:val="uk-UA"/>
        </w:rPr>
      </w:pPr>
    </w:p>
    <w:p w:rsidR="00405455" w:rsidRDefault="000B1949" w:rsidP="0040545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05455">
        <w:rPr>
          <w:sz w:val="28"/>
          <w:szCs w:val="28"/>
          <w:lang w:val="uk-UA"/>
        </w:rPr>
        <w:t xml:space="preserve">Додаток №1 до рішення сесії </w:t>
      </w:r>
    </w:p>
    <w:p w:rsidR="00405455" w:rsidRDefault="00405455" w:rsidP="0040545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EE511B">
        <w:rPr>
          <w:sz w:val="28"/>
          <w:szCs w:val="28"/>
          <w:lang w:val="uk-UA"/>
        </w:rPr>
        <w:t>---</w:t>
      </w:r>
      <w:r w:rsidR="00720B7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року №</w:t>
      </w:r>
    </w:p>
    <w:p w:rsidR="00405455" w:rsidRDefault="00405455" w:rsidP="00405455">
      <w:pPr>
        <w:jc w:val="right"/>
        <w:rPr>
          <w:sz w:val="28"/>
          <w:szCs w:val="28"/>
          <w:lang w:val="uk-UA"/>
        </w:rPr>
      </w:pPr>
    </w:p>
    <w:p w:rsidR="0098288B" w:rsidRDefault="00405455" w:rsidP="004054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земельних ділянок невитребуваних часток ( паїв), </w:t>
      </w:r>
    </w:p>
    <w:p w:rsidR="00405455" w:rsidRDefault="00405455" w:rsidP="004054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  надаються</w:t>
      </w:r>
      <w:r w:rsidR="0098288B">
        <w:rPr>
          <w:sz w:val="28"/>
          <w:szCs w:val="28"/>
          <w:lang w:val="uk-UA"/>
        </w:rPr>
        <w:t xml:space="preserve"> </w:t>
      </w:r>
      <w:r w:rsidR="0098288B">
        <w:rPr>
          <w:sz w:val="28"/>
          <w:szCs w:val="26"/>
          <w:lang w:val="uk-UA"/>
        </w:rPr>
        <w:t xml:space="preserve">ТзОВ «ГОЛДЕН БЕРРІ» </w:t>
      </w:r>
      <w:r>
        <w:rPr>
          <w:sz w:val="28"/>
          <w:szCs w:val="28"/>
          <w:lang w:val="uk-UA"/>
        </w:rPr>
        <w:t xml:space="preserve">в оренду на території </w:t>
      </w:r>
    </w:p>
    <w:p w:rsidR="00405455" w:rsidRDefault="00405455" w:rsidP="009423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Старовижівської селищної ради</w:t>
      </w:r>
    </w:p>
    <w:p w:rsidR="00CB4646" w:rsidRDefault="00CB4646" w:rsidP="009423E0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7"/>
        <w:gridCol w:w="2008"/>
        <w:gridCol w:w="1332"/>
        <w:gridCol w:w="2697"/>
        <w:gridCol w:w="1331"/>
        <w:gridCol w:w="1556"/>
      </w:tblGrid>
      <w:tr w:rsidR="00CB4646" w:rsidTr="00271E6D">
        <w:tc>
          <w:tcPr>
            <w:tcW w:w="647" w:type="dxa"/>
          </w:tcPr>
          <w:p w:rsidR="00CB4646" w:rsidRPr="00331091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008" w:type="dxa"/>
          </w:tcPr>
          <w:p w:rsidR="00CB4646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ділянки згідно проекту організації земельних часток (паїв).</w:t>
            </w:r>
          </w:p>
        </w:tc>
        <w:tc>
          <w:tcPr>
            <w:tcW w:w="1332" w:type="dxa"/>
          </w:tcPr>
          <w:p w:rsidR="00CB4646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</w:tc>
        <w:tc>
          <w:tcPr>
            <w:tcW w:w="2697" w:type="dxa"/>
          </w:tcPr>
          <w:p w:rsidR="00CB4646" w:rsidRPr="00C50064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Кадастровий номер</w:t>
            </w:r>
          </w:p>
        </w:tc>
        <w:tc>
          <w:tcPr>
            <w:tcW w:w="1331" w:type="dxa"/>
          </w:tcPr>
          <w:p w:rsidR="00CB4646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Склад угідь</w:t>
            </w:r>
          </w:p>
        </w:tc>
        <w:tc>
          <w:tcPr>
            <w:tcW w:w="1556" w:type="dxa"/>
          </w:tcPr>
          <w:p w:rsidR="00CB4646" w:rsidRPr="00C50064" w:rsidRDefault="00CB4646" w:rsidP="00B95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Урочище</w:t>
            </w:r>
          </w:p>
        </w:tc>
      </w:tr>
      <w:tr w:rsidR="00CB4646" w:rsidRPr="00B95D47" w:rsidTr="00271E6D">
        <w:tc>
          <w:tcPr>
            <w:tcW w:w="647" w:type="dxa"/>
          </w:tcPr>
          <w:p w:rsidR="00CB4646" w:rsidRPr="009C4148" w:rsidRDefault="00B95D47" w:rsidP="00CB4646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08" w:type="dxa"/>
          </w:tcPr>
          <w:p w:rsidR="00CB4646" w:rsidRPr="009C4148" w:rsidRDefault="00720B7C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304</w:t>
            </w:r>
          </w:p>
        </w:tc>
        <w:tc>
          <w:tcPr>
            <w:tcW w:w="1332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1,</w:t>
            </w:r>
            <w:r w:rsidR="00720B7C" w:rsidRPr="009C4148">
              <w:rPr>
                <w:sz w:val="24"/>
                <w:szCs w:val="24"/>
                <w:lang w:val="uk-UA"/>
              </w:rPr>
              <w:t>3689</w:t>
            </w:r>
          </w:p>
        </w:tc>
        <w:tc>
          <w:tcPr>
            <w:tcW w:w="2697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0725084000:05:000:07</w:t>
            </w:r>
            <w:r w:rsidR="00720B7C" w:rsidRPr="009C4148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331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рілля</w:t>
            </w:r>
          </w:p>
        </w:tc>
        <w:tc>
          <w:tcPr>
            <w:tcW w:w="1556" w:type="dxa"/>
          </w:tcPr>
          <w:p w:rsidR="00CB4646" w:rsidRPr="00864A53" w:rsidRDefault="00EE511B" w:rsidP="00864A5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Бакшанка</w:t>
            </w:r>
            <w:proofErr w:type="spellEnd"/>
          </w:p>
        </w:tc>
      </w:tr>
      <w:tr w:rsidR="00CB4646" w:rsidRPr="00B95D47" w:rsidTr="00271E6D">
        <w:tc>
          <w:tcPr>
            <w:tcW w:w="647" w:type="dxa"/>
          </w:tcPr>
          <w:p w:rsidR="00CB4646" w:rsidRPr="009C4148" w:rsidRDefault="00B95D47" w:rsidP="00CB4646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332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</w:t>
            </w:r>
            <w:r w:rsidR="00AA1D9B" w:rsidRPr="009C4148">
              <w:rPr>
                <w:sz w:val="24"/>
                <w:szCs w:val="24"/>
                <w:lang w:val="uk-UA"/>
              </w:rPr>
              <w:t>,</w:t>
            </w:r>
            <w:r w:rsidRPr="009C4148">
              <w:rPr>
                <w:sz w:val="24"/>
                <w:szCs w:val="24"/>
                <w:lang w:val="uk-UA"/>
              </w:rPr>
              <w:t>5636</w:t>
            </w:r>
          </w:p>
        </w:tc>
        <w:tc>
          <w:tcPr>
            <w:tcW w:w="2697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</w:t>
            </w:r>
            <w:r w:rsidR="00F47DEE" w:rsidRPr="009C4148">
              <w:rPr>
                <w:sz w:val="24"/>
                <w:szCs w:val="24"/>
                <w:lang w:val="uk-UA"/>
              </w:rPr>
              <w:t>2</w:t>
            </w:r>
            <w:r w:rsidRPr="009C4148">
              <w:rPr>
                <w:sz w:val="24"/>
                <w:szCs w:val="24"/>
                <w:lang w:val="uk-UA"/>
              </w:rPr>
              <w:t>:0</w:t>
            </w:r>
            <w:r w:rsidR="00F47DEE" w:rsidRPr="009C4148">
              <w:rPr>
                <w:sz w:val="24"/>
                <w:szCs w:val="24"/>
                <w:lang w:val="uk-UA"/>
              </w:rPr>
              <w:t>6</w:t>
            </w:r>
            <w:r w:rsidRPr="009C4148">
              <w:rPr>
                <w:sz w:val="24"/>
                <w:szCs w:val="24"/>
                <w:lang w:val="uk-UA"/>
              </w:rPr>
              <w:t>:000:0</w:t>
            </w:r>
            <w:r w:rsidR="00F47DEE" w:rsidRPr="009C4148"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1331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CB4646" w:rsidRPr="00864A53" w:rsidRDefault="00EE511B" w:rsidP="00864A5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Бакшанка</w:t>
            </w:r>
            <w:proofErr w:type="spellEnd"/>
          </w:p>
        </w:tc>
      </w:tr>
      <w:tr w:rsidR="00CB4646" w:rsidRPr="00B95D47" w:rsidTr="00271E6D">
        <w:tc>
          <w:tcPr>
            <w:tcW w:w="647" w:type="dxa"/>
          </w:tcPr>
          <w:p w:rsidR="00CB4646" w:rsidRPr="009C4148" w:rsidRDefault="00B95D47" w:rsidP="00CB4646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008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1332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0,4987</w:t>
            </w:r>
          </w:p>
        </w:tc>
        <w:tc>
          <w:tcPr>
            <w:tcW w:w="2697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</w:t>
            </w:r>
            <w:r w:rsidR="00F47DEE" w:rsidRPr="009C4148">
              <w:rPr>
                <w:sz w:val="24"/>
                <w:szCs w:val="24"/>
                <w:lang w:val="uk-UA"/>
              </w:rPr>
              <w:t>2</w:t>
            </w:r>
            <w:r w:rsidRPr="009C4148">
              <w:rPr>
                <w:sz w:val="24"/>
                <w:szCs w:val="24"/>
                <w:lang w:val="uk-UA"/>
              </w:rPr>
              <w:t>:0</w:t>
            </w:r>
            <w:r w:rsidR="00F47DEE" w:rsidRPr="009C4148">
              <w:rPr>
                <w:sz w:val="24"/>
                <w:szCs w:val="24"/>
                <w:lang w:val="uk-UA"/>
              </w:rPr>
              <w:t>6</w:t>
            </w:r>
            <w:r w:rsidRPr="009C4148">
              <w:rPr>
                <w:sz w:val="24"/>
                <w:szCs w:val="24"/>
                <w:lang w:val="uk-UA"/>
              </w:rPr>
              <w:t>:000:0</w:t>
            </w:r>
            <w:r w:rsidR="00F47DEE" w:rsidRPr="009C4148">
              <w:rPr>
                <w:sz w:val="24"/>
                <w:szCs w:val="24"/>
                <w:lang w:val="uk-UA"/>
              </w:rPr>
              <w:t>248</w:t>
            </w:r>
          </w:p>
        </w:tc>
        <w:tc>
          <w:tcPr>
            <w:tcW w:w="1331" w:type="dxa"/>
          </w:tcPr>
          <w:p w:rsidR="00CB4646" w:rsidRPr="009C4148" w:rsidRDefault="00F47DEE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CB4646" w:rsidRPr="00864A53" w:rsidRDefault="00F47DEE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Бройтів</w:t>
            </w:r>
            <w:bookmarkStart w:id="0" w:name="_GoBack"/>
            <w:bookmarkEnd w:id="0"/>
            <w:r w:rsidR="00271E6D" w:rsidRPr="00864A53">
              <w:rPr>
                <w:sz w:val="24"/>
                <w:szCs w:val="24"/>
                <w:lang w:val="uk-UA"/>
              </w:rPr>
              <w:t>щ</w:t>
            </w:r>
            <w:r w:rsidRPr="00864A53">
              <w:rPr>
                <w:sz w:val="24"/>
                <w:szCs w:val="24"/>
                <w:lang w:val="uk-UA"/>
              </w:rPr>
              <w:t>ина</w:t>
            </w:r>
            <w:proofErr w:type="spellEnd"/>
          </w:p>
        </w:tc>
      </w:tr>
      <w:tr w:rsidR="00CB4646" w:rsidRPr="00B95D47" w:rsidTr="00271E6D">
        <w:tc>
          <w:tcPr>
            <w:tcW w:w="647" w:type="dxa"/>
          </w:tcPr>
          <w:p w:rsidR="00CB4646" w:rsidRPr="009C4148" w:rsidRDefault="00B95D47" w:rsidP="00CB4646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008" w:type="dxa"/>
          </w:tcPr>
          <w:p w:rsidR="00CB4646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327</w:t>
            </w:r>
          </w:p>
        </w:tc>
        <w:tc>
          <w:tcPr>
            <w:tcW w:w="1332" w:type="dxa"/>
          </w:tcPr>
          <w:p w:rsidR="00CB4646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0,4406</w:t>
            </w:r>
          </w:p>
        </w:tc>
        <w:tc>
          <w:tcPr>
            <w:tcW w:w="2697" w:type="dxa"/>
          </w:tcPr>
          <w:p w:rsidR="00CB4646" w:rsidRPr="009C4148" w:rsidRDefault="00CB4646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</w:t>
            </w:r>
            <w:r w:rsidR="00271E6D" w:rsidRPr="009C4148">
              <w:rPr>
                <w:sz w:val="24"/>
                <w:szCs w:val="24"/>
                <w:lang w:val="uk-UA"/>
              </w:rPr>
              <w:t>4</w:t>
            </w:r>
            <w:r w:rsidRPr="009C4148">
              <w:rPr>
                <w:sz w:val="24"/>
                <w:szCs w:val="24"/>
                <w:lang w:val="uk-UA"/>
              </w:rPr>
              <w:t>:000:</w:t>
            </w:r>
            <w:r w:rsidR="00271E6D" w:rsidRPr="009C4148">
              <w:rPr>
                <w:sz w:val="24"/>
                <w:szCs w:val="24"/>
                <w:lang w:val="uk-UA"/>
              </w:rPr>
              <w:t>0366</w:t>
            </w:r>
          </w:p>
        </w:tc>
        <w:tc>
          <w:tcPr>
            <w:tcW w:w="1331" w:type="dxa"/>
          </w:tcPr>
          <w:p w:rsidR="00CB4646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CB4646" w:rsidRPr="00864A53" w:rsidRDefault="00271E6D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Скалийова</w:t>
            </w:r>
            <w:proofErr w:type="spellEnd"/>
          </w:p>
        </w:tc>
      </w:tr>
      <w:tr w:rsidR="00271E6D" w:rsidRPr="00B95D47" w:rsidTr="00271E6D">
        <w:tc>
          <w:tcPr>
            <w:tcW w:w="647" w:type="dxa"/>
          </w:tcPr>
          <w:p w:rsidR="00271E6D" w:rsidRPr="009C4148" w:rsidRDefault="00271E6D" w:rsidP="00271E6D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008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338</w:t>
            </w:r>
          </w:p>
        </w:tc>
        <w:tc>
          <w:tcPr>
            <w:tcW w:w="1332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0,4406</w:t>
            </w:r>
          </w:p>
        </w:tc>
        <w:tc>
          <w:tcPr>
            <w:tcW w:w="2697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0725084000:04:000:0364</w:t>
            </w:r>
          </w:p>
        </w:tc>
        <w:tc>
          <w:tcPr>
            <w:tcW w:w="1331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271E6D" w:rsidRPr="00864A53" w:rsidRDefault="00271E6D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Скалийова</w:t>
            </w:r>
            <w:proofErr w:type="spellEnd"/>
          </w:p>
        </w:tc>
      </w:tr>
      <w:tr w:rsidR="00271E6D" w:rsidRPr="00B95D47" w:rsidTr="00271E6D">
        <w:tc>
          <w:tcPr>
            <w:tcW w:w="647" w:type="dxa"/>
          </w:tcPr>
          <w:p w:rsidR="00271E6D" w:rsidRPr="009C4148" w:rsidRDefault="00271E6D" w:rsidP="00271E6D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008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339</w:t>
            </w:r>
          </w:p>
        </w:tc>
        <w:tc>
          <w:tcPr>
            <w:tcW w:w="1332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0,4406</w:t>
            </w:r>
          </w:p>
        </w:tc>
        <w:tc>
          <w:tcPr>
            <w:tcW w:w="2697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0725084000:04:000:0361</w:t>
            </w:r>
          </w:p>
        </w:tc>
        <w:tc>
          <w:tcPr>
            <w:tcW w:w="1331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271E6D" w:rsidRPr="00864A53" w:rsidRDefault="00271E6D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Скалийова</w:t>
            </w:r>
            <w:proofErr w:type="spellEnd"/>
          </w:p>
        </w:tc>
      </w:tr>
      <w:tr w:rsidR="00271E6D" w:rsidRPr="00B95D47" w:rsidTr="00271E6D">
        <w:tc>
          <w:tcPr>
            <w:tcW w:w="647" w:type="dxa"/>
          </w:tcPr>
          <w:p w:rsidR="00271E6D" w:rsidRPr="009C4148" w:rsidRDefault="00271E6D" w:rsidP="00271E6D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008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342</w:t>
            </w:r>
          </w:p>
        </w:tc>
        <w:tc>
          <w:tcPr>
            <w:tcW w:w="1332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0,4406</w:t>
            </w:r>
          </w:p>
        </w:tc>
        <w:tc>
          <w:tcPr>
            <w:tcW w:w="2697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0725084000:04:000:0367</w:t>
            </w:r>
          </w:p>
        </w:tc>
        <w:tc>
          <w:tcPr>
            <w:tcW w:w="1331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271E6D" w:rsidRPr="00864A53" w:rsidRDefault="00271E6D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Скалийова</w:t>
            </w:r>
            <w:proofErr w:type="spellEnd"/>
          </w:p>
        </w:tc>
      </w:tr>
      <w:tr w:rsidR="00271E6D" w:rsidRPr="00B95D47" w:rsidTr="00271E6D">
        <w:tc>
          <w:tcPr>
            <w:tcW w:w="647" w:type="dxa"/>
          </w:tcPr>
          <w:p w:rsidR="00271E6D" w:rsidRPr="009C4148" w:rsidRDefault="00271E6D" w:rsidP="00271E6D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008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</w:t>
            </w:r>
            <w:r w:rsidR="00F85C52" w:rsidRPr="009C414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1332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0,44</w:t>
            </w:r>
            <w:r w:rsidR="00F85C52" w:rsidRPr="009C4148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2697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0725084000:04:000:036</w:t>
            </w:r>
            <w:r w:rsidR="00F85C52" w:rsidRPr="009C41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31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271E6D" w:rsidRPr="00864A53" w:rsidRDefault="00271E6D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Скалийова</w:t>
            </w:r>
            <w:proofErr w:type="spellEnd"/>
          </w:p>
        </w:tc>
      </w:tr>
      <w:tr w:rsidR="00271E6D" w:rsidRPr="00B95D47" w:rsidTr="00271E6D">
        <w:tc>
          <w:tcPr>
            <w:tcW w:w="647" w:type="dxa"/>
          </w:tcPr>
          <w:p w:rsidR="00271E6D" w:rsidRPr="009C4148" w:rsidRDefault="00271E6D" w:rsidP="00271E6D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008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</w:t>
            </w:r>
            <w:r w:rsidR="00F85C52" w:rsidRPr="009C4148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1332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F85C52" w:rsidRPr="009C4148">
              <w:rPr>
                <w:sz w:val="24"/>
                <w:szCs w:val="24"/>
                <w:lang w:val="uk-UA"/>
              </w:rPr>
              <w:t>1928</w:t>
            </w:r>
          </w:p>
        </w:tc>
        <w:tc>
          <w:tcPr>
            <w:tcW w:w="2697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</w:rPr>
            </w:pPr>
            <w:r w:rsidRPr="009C4148">
              <w:rPr>
                <w:sz w:val="24"/>
                <w:szCs w:val="24"/>
                <w:lang w:val="uk-UA"/>
              </w:rPr>
              <w:t>072508400</w:t>
            </w:r>
            <w:r w:rsidR="00F85C52" w:rsidRPr="009C4148">
              <w:rPr>
                <w:sz w:val="24"/>
                <w:szCs w:val="24"/>
                <w:lang w:val="uk-UA"/>
              </w:rPr>
              <w:t>1</w:t>
            </w:r>
            <w:r w:rsidRPr="009C4148">
              <w:rPr>
                <w:sz w:val="24"/>
                <w:szCs w:val="24"/>
                <w:lang w:val="uk-UA"/>
              </w:rPr>
              <w:t>:0</w:t>
            </w:r>
            <w:r w:rsidR="00F85C52" w:rsidRPr="009C4148">
              <w:rPr>
                <w:sz w:val="24"/>
                <w:szCs w:val="24"/>
                <w:lang w:val="uk-UA"/>
              </w:rPr>
              <w:t>1</w:t>
            </w:r>
            <w:r w:rsidRPr="009C4148">
              <w:rPr>
                <w:sz w:val="24"/>
                <w:szCs w:val="24"/>
                <w:lang w:val="uk-UA"/>
              </w:rPr>
              <w:t>:00</w:t>
            </w:r>
            <w:r w:rsidR="00F85C52" w:rsidRPr="009C4148">
              <w:rPr>
                <w:sz w:val="24"/>
                <w:szCs w:val="24"/>
                <w:lang w:val="uk-UA"/>
              </w:rPr>
              <w:t>4</w:t>
            </w:r>
            <w:r w:rsidRPr="009C4148">
              <w:rPr>
                <w:sz w:val="24"/>
                <w:szCs w:val="24"/>
                <w:lang w:val="uk-UA"/>
              </w:rPr>
              <w:t>:0</w:t>
            </w:r>
            <w:r w:rsidR="00F85C52" w:rsidRPr="009C4148">
              <w:rPr>
                <w:sz w:val="24"/>
                <w:szCs w:val="24"/>
                <w:lang w:val="uk-UA"/>
              </w:rPr>
              <w:t>040</w:t>
            </w:r>
          </w:p>
        </w:tc>
        <w:tc>
          <w:tcPr>
            <w:tcW w:w="1331" w:type="dxa"/>
          </w:tcPr>
          <w:p w:rsidR="00271E6D" w:rsidRPr="009C4148" w:rsidRDefault="00271E6D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271E6D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385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0,4039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0725084001:01:004:0013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391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0,5810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0725084001:01:004:0034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395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0725084001:01:004:0039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396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0725084001:01:004:0014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399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0725084001:01:004:0042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008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</w:t>
            </w:r>
            <w:r w:rsidR="00864A53" w:rsidRPr="009C41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008" w:type="dxa"/>
          </w:tcPr>
          <w:p w:rsidR="00F85C52" w:rsidRPr="009C4148" w:rsidRDefault="00864A53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408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5837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</w:t>
            </w:r>
            <w:r w:rsidR="00864A53" w:rsidRPr="009C4148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008" w:type="dxa"/>
          </w:tcPr>
          <w:p w:rsidR="00F85C52" w:rsidRPr="009C4148" w:rsidRDefault="00864A53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410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0725084001:01:004:004</w:t>
            </w:r>
            <w:r w:rsidR="00864A53" w:rsidRPr="009C41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008" w:type="dxa"/>
          </w:tcPr>
          <w:p w:rsidR="00F85C52" w:rsidRPr="009C4148" w:rsidRDefault="00864A53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412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5832</w:t>
            </w:r>
          </w:p>
        </w:tc>
        <w:tc>
          <w:tcPr>
            <w:tcW w:w="2697" w:type="dxa"/>
          </w:tcPr>
          <w:p w:rsidR="00F85C52" w:rsidRPr="009C4148" w:rsidRDefault="00F85C52" w:rsidP="009C4148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</w:t>
            </w:r>
            <w:r w:rsidR="009C4148" w:rsidRPr="009C4148">
              <w:rPr>
                <w:sz w:val="24"/>
                <w:szCs w:val="24"/>
                <w:lang w:val="uk-UA"/>
              </w:rPr>
              <w:t>3</w:t>
            </w:r>
            <w:r w:rsidR="00864A53" w:rsidRPr="009C41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008" w:type="dxa"/>
          </w:tcPr>
          <w:p w:rsidR="00F85C52" w:rsidRPr="009C4148" w:rsidRDefault="00864A53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414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5824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</w:t>
            </w:r>
            <w:r w:rsidR="00864A53" w:rsidRPr="009C4148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  <w:tr w:rsidR="00F85C52" w:rsidRPr="00B95D47" w:rsidTr="00271E6D">
        <w:tc>
          <w:tcPr>
            <w:tcW w:w="647" w:type="dxa"/>
          </w:tcPr>
          <w:p w:rsidR="00F85C52" w:rsidRPr="009C4148" w:rsidRDefault="00F85C52" w:rsidP="00F85C52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008" w:type="dxa"/>
          </w:tcPr>
          <w:p w:rsidR="00F85C52" w:rsidRPr="009C4148" w:rsidRDefault="00864A53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417</w:t>
            </w:r>
          </w:p>
        </w:tc>
        <w:tc>
          <w:tcPr>
            <w:tcW w:w="1332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0,</w:t>
            </w:r>
            <w:r w:rsidR="00864A53" w:rsidRPr="009C4148">
              <w:rPr>
                <w:sz w:val="24"/>
                <w:szCs w:val="24"/>
                <w:lang w:val="uk-UA"/>
              </w:rPr>
              <w:t>5816</w:t>
            </w:r>
          </w:p>
        </w:tc>
        <w:tc>
          <w:tcPr>
            <w:tcW w:w="2697" w:type="dxa"/>
          </w:tcPr>
          <w:p w:rsidR="00F85C52" w:rsidRPr="009C4148" w:rsidRDefault="00F85C52" w:rsidP="00864A53">
            <w:pPr>
              <w:jc w:val="center"/>
            </w:pPr>
            <w:r w:rsidRPr="009C4148">
              <w:rPr>
                <w:sz w:val="24"/>
                <w:szCs w:val="24"/>
                <w:lang w:val="uk-UA"/>
              </w:rPr>
              <w:t>0725084001:01:004:00</w:t>
            </w:r>
            <w:r w:rsidR="00864A53" w:rsidRPr="009C41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331" w:type="dxa"/>
          </w:tcPr>
          <w:p w:rsidR="00F85C52" w:rsidRPr="009C4148" w:rsidRDefault="00F85C52" w:rsidP="00864A53">
            <w:pPr>
              <w:jc w:val="center"/>
              <w:rPr>
                <w:sz w:val="24"/>
                <w:szCs w:val="24"/>
                <w:lang w:val="uk-UA"/>
              </w:rPr>
            </w:pPr>
            <w:r w:rsidRPr="009C4148">
              <w:rPr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1556" w:type="dxa"/>
          </w:tcPr>
          <w:p w:rsidR="00F85C52" w:rsidRPr="00864A53" w:rsidRDefault="00F85C52" w:rsidP="00864A53">
            <w:pPr>
              <w:jc w:val="center"/>
              <w:rPr>
                <w:sz w:val="24"/>
                <w:szCs w:val="24"/>
              </w:rPr>
            </w:pPr>
            <w:proofErr w:type="spellStart"/>
            <w:r w:rsidRPr="00864A53">
              <w:rPr>
                <w:sz w:val="24"/>
                <w:szCs w:val="24"/>
                <w:lang w:val="uk-UA"/>
              </w:rPr>
              <w:t>Підвалля</w:t>
            </w:r>
            <w:proofErr w:type="spellEnd"/>
          </w:p>
        </w:tc>
      </w:tr>
    </w:tbl>
    <w:p w:rsidR="00331091" w:rsidRDefault="00331091" w:rsidP="002B3F5E">
      <w:pPr>
        <w:rPr>
          <w:sz w:val="28"/>
          <w:szCs w:val="28"/>
          <w:lang w:val="uk-UA"/>
        </w:rPr>
      </w:pPr>
    </w:p>
    <w:p w:rsidR="00992F2C" w:rsidRDefault="00992F2C" w:rsidP="002B3F5E">
      <w:pPr>
        <w:rPr>
          <w:sz w:val="28"/>
          <w:szCs w:val="28"/>
          <w:lang w:val="uk-UA"/>
        </w:rPr>
      </w:pPr>
    </w:p>
    <w:p w:rsidR="00992F2C" w:rsidRDefault="00992F2C" w:rsidP="002B3F5E">
      <w:pPr>
        <w:rPr>
          <w:sz w:val="28"/>
          <w:szCs w:val="28"/>
          <w:lang w:val="uk-UA"/>
        </w:rPr>
      </w:pPr>
    </w:p>
    <w:p w:rsidR="00992F2C" w:rsidRDefault="00992F2C" w:rsidP="002B3F5E">
      <w:pPr>
        <w:rPr>
          <w:sz w:val="28"/>
          <w:szCs w:val="28"/>
          <w:lang w:val="uk-UA"/>
        </w:rPr>
      </w:pPr>
    </w:p>
    <w:p w:rsidR="0053130B" w:rsidRDefault="002B3F5E" w:rsidP="002B3F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</w:t>
      </w:r>
      <w:r w:rsidR="00116D4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Анатолій ЛАВРИНЮК</w:t>
      </w:r>
    </w:p>
    <w:p w:rsidR="002B3F5E" w:rsidRPr="002B3F5E" w:rsidRDefault="002B3F5E">
      <w:pPr>
        <w:rPr>
          <w:lang w:val="uk-UA"/>
        </w:rPr>
      </w:pPr>
    </w:p>
    <w:sectPr w:rsidR="002B3F5E" w:rsidRPr="002B3F5E" w:rsidSect="00E444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29C"/>
    <w:rsid w:val="00034D68"/>
    <w:rsid w:val="000B1949"/>
    <w:rsid w:val="000F4FB1"/>
    <w:rsid w:val="00116D4E"/>
    <w:rsid w:val="001560D2"/>
    <w:rsid w:val="001961BF"/>
    <w:rsid w:val="0019741D"/>
    <w:rsid w:val="001C4B8E"/>
    <w:rsid w:val="001D31A5"/>
    <w:rsid w:val="0020314D"/>
    <w:rsid w:val="002117AD"/>
    <w:rsid w:val="00231894"/>
    <w:rsid w:val="00247B10"/>
    <w:rsid w:val="00265EB3"/>
    <w:rsid w:val="00271E6D"/>
    <w:rsid w:val="00281CCC"/>
    <w:rsid w:val="00293112"/>
    <w:rsid w:val="002B3C78"/>
    <w:rsid w:val="002B3F5E"/>
    <w:rsid w:val="002B57A0"/>
    <w:rsid w:val="002E44A5"/>
    <w:rsid w:val="00331091"/>
    <w:rsid w:val="003A6462"/>
    <w:rsid w:val="00401853"/>
    <w:rsid w:val="00405455"/>
    <w:rsid w:val="004434FF"/>
    <w:rsid w:val="00493539"/>
    <w:rsid w:val="004D42E5"/>
    <w:rsid w:val="005055BB"/>
    <w:rsid w:val="0053130B"/>
    <w:rsid w:val="0053224F"/>
    <w:rsid w:val="005524C3"/>
    <w:rsid w:val="005534C9"/>
    <w:rsid w:val="00574FD0"/>
    <w:rsid w:val="00667F0B"/>
    <w:rsid w:val="0071762A"/>
    <w:rsid w:val="00720B7C"/>
    <w:rsid w:val="00760012"/>
    <w:rsid w:val="00774734"/>
    <w:rsid w:val="007A50AC"/>
    <w:rsid w:val="007D1641"/>
    <w:rsid w:val="007D1AE4"/>
    <w:rsid w:val="00831C47"/>
    <w:rsid w:val="008461A1"/>
    <w:rsid w:val="00864A53"/>
    <w:rsid w:val="008B19EC"/>
    <w:rsid w:val="008B200B"/>
    <w:rsid w:val="009137DE"/>
    <w:rsid w:val="009423E0"/>
    <w:rsid w:val="0098288B"/>
    <w:rsid w:val="00992F2C"/>
    <w:rsid w:val="00996932"/>
    <w:rsid w:val="009C019B"/>
    <w:rsid w:val="009C4148"/>
    <w:rsid w:val="00A56C52"/>
    <w:rsid w:val="00A7799C"/>
    <w:rsid w:val="00A94E2D"/>
    <w:rsid w:val="00AA1D9B"/>
    <w:rsid w:val="00AA4D9F"/>
    <w:rsid w:val="00B6519A"/>
    <w:rsid w:val="00B95D47"/>
    <w:rsid w:val="00BA2FC7"/>
    <w:rsid w:val="00C32A73"/>
    <w:rsid w:val="00C50064"/>
    <w:rsid w:val="00CA2E57"/>
    <w:rsid w:val="00CB4646"/>
    <w:rsid w:val="00CD2B7A"/>
    <w:rsid w:val="00D20535"/>
    <w:rsid w:val="00D45EA0"/>
    <w:rsid w:val="00D6629C"/>
    <w:rsid w:val="00DE5B6E"/>
    <w:rsid w:val="00E4449C"/>
    <w:rsid w:val="00E7437A"/>
    <w:rsid w:val="00EE2881"/>
    <w:rsid w:val="00EE4E5E"/>
    <w:rsid w:val="00EE511B"/>
    <w:rsid w:val="00F32850"/>
    <w:rsid w:val="00F470A7"/>
    <w:rsid w:val="00F47DEE"/>
    <w:rsid w:val="00F52C10"/>
    <w:rsid w:val="00F85C52"/>
    <w:rsid w:val="00FA36BB"/>
    <w:rsid w:val="00FD64CB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50F2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61D96-74A4-4852-80A3-D3FFC588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2024-10-24T11:18:00Z</cp:lastPrinted>
  <dcterms:created xsi:type="dcterms:W3CDTF">2022-01-18T06:35:00Z</dcterms:created>
  <dcterms:modified xsi:type="dcterms:W3CDTF">2024-11-15T13:05:00Z</dcterms:modified>
</cp:coreProperties>
</file>